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A" w:rsidRDefault="008E659A" w:rsidP="00157715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574B1A" w:rsidRDefault="00157715" w:rsidP="001577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574B1A" w:rsidRDefault="00574B1A" w:rsidP="00574B1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74B1A" w:rsidRDefault="00574B1A" w:rsidP="00574B1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f82fad9e-4303-40e0-b615-d8bb07699b65"/>
      <w:r>
        <w:rPr>
          <w:b/>
          <w:color w:val="000000"/>
          <w:sz w:val="28"/>
        </w:rPr>
        <w:t>Министерство образования Забайкальского края</w:t>
      </w:r>
      <w:bookmarkEnd w:id="0"/>
      <w:r>
        <w:rPr>
          <w:b/>
          <w:color w:val="000000"/>
          <w:sz w:val="28"/>
        </w:rPr>
        <w:t xml:space="preserve">‌‌ </w:t>
      </w:r>
    </w:p>
    <w:p w:rsidR="00574B1A" w:rsidRDefault="00574B1A" w:rsidP="00574B1A">
      <w:pPr>
        <w:spacing w:line="408" w:lineRule="auto"/>
        <w:ind w:left="120"/>
        <w:jc w:val="center"/>
        <w:rPr>
          <w:b/>
          <w:sz w:val="24"/>
          <w:szCs w:val="24"/>
        </w:rPr>
      </w:pPr>
      <w:r>
        <w:rPr>
          <w:b/>
          <w:color w:val="000000"/>
          <w:sz w:val="28"/>
        </w:rPr>
        <w:t>‌</w:t>
      </w:r>
      <w:bookmarkStart w:id="1" w:name="f11d21d1-8bec-4df3-85d2-f4d0bca3e7ae"/>
      <w:r>
        <w:rPr>
          <w:b/>
          <w:color w:val="000000"/>
          <w:sz w:val="28"/>
        </w:rPr>
        <w:t>Администрация муниципального района "Забайкальский район"</w:t>
      </w:r>
      <w:bookmarkEnd w:id="1"/>
      <w:r>
        <w:rPr>
          <w:b/>
          <w:color w:val="000000"/>
          <w:sz w:val="28"/>
        </w:rPr>
        <w:t>‌</w:t>
      </w:r>
    </w:p>
    <w:p w:rsidR="00157715" w:rsidRDefault="00157715" w:rsidP="00574B1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57715" w:rsidRDefault="00157715" w:rsidP="00574B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Забайкальск</w:t>
      </w:r>
    </w:p>
    <w:p w:rsidR="00157715" w:rsidRDefault="00157715" w:rsidP="00157715">
      <w:pPr>
        <w:autoSpaceDE w:val="0"/>
        <w:autoSpaceDN w:val="0"/>
        <w:adjustRightInd w:val="0"/>
        <w:rPr>
          <w:sz w:val="24"/>
          <w:szCs w:val="24"/>
        </w:rPr>
      </w:pP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-612" w:type="dxa"/>
        <w:tblLayout w:type="fixed"/>
        <w:tblLook w:val="01E0"/>
      </w:tblPr>
      <w:tblGrid>
        <w:gridCol w:w="3240"/>
        <w:gridCol w:w="3420"/>
        <w:gridCol w:w="3274"/>
      </w:tblGrid>
      <w:tr w:rsidR="00157715" w:rsidTr="00157715">
        <w:tc>
          <w:tcPr>
            <w:tcW w:w="3240" w:type="dxa"/>
            <w:hideMark/>
          </w:tcPr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</w:t>
            </w:r>
          </w:p>
          <w:p w:rsidR="00157715" w:rsidRDefault="00F37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_______/                 </w:t>
            </w:r>
            <w:r w:rsidR="00157715">
              <w:rPr>
                <w:sz w:val="24"/>
                <w:szCs w:val="24"/>
              </w:rPr>
              <w:t>/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ФИО</w:t>
            </w:r>
          </w:p>
          <w:p w:rsidR="00157715" w:rsidRDefault="00E97C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157715" w:rsidRDefault="00F3722F" w:rsidP="00C82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«29</w:t>
            </w:r>
            <w:r w:rsidR="00157715">
              <w:rPr>
                <w:sz w:val="24"/>
                <w:szCs w:val="24"/>
              </w:rPr>
              <w:t>» августа 20</w:t>
            </w:r>
            <w:r w:rsidR="001C548B">
              <w:rPr>
                <w:sz w:val="24"/>
                <w:szCs w:val="24"/>
              </w:rPr>
              <w:t>23</w:t>
            </w:r>
            <w:r w:rsidR="00157715">
              <w:rPr>
                <w:sz w:val="24"/>
                <w:szCs w:val="24"/>
              </w:rPr>
              <w:t>г</w:t>
            </w:r>
          </w:p>
        </w:tc>
        <w:tc>
          <w:tcPr>
            <w:tcW w:w="3420" w:type="dxa"/>
            <w:hideMark/>
          </w:tcPr>
          <w:p w:rsidR="00157715" w:rsidRDefault="00157715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 МОУ СОШ №2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proofErr w:type="spellStart"/>
            <w:r>
              <w:rPr>
                <w:sz w:val="24"/>
                <w:szCs w:val="24"/>
              </w:rPr>
              <w:t>Кренева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ФИО</w:t>
            </w:r>
          </w:p>
          <w:p w:rsidR="00157715" w:rsidRDefault="00F3722F" w:rsidP="00C82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«30</w:t>
            </w:r>
            <w:r w:rsidR="00157715">
              <w:rPr>
                <w:sz w:val="24"/>
                <w:szCs w:val="24"/>
              </w:rPr>
              <w:t>» августа 20</w:t>
            </w:r>
            <w:r w:rsidR="001C548B">
              <w:rPr>
                <w:sz w:val="24"/>
                <w:szCs w:val="24"/>
              </w:rPr>
              <w:t>23</w:t>
            </w:r>
            <w:r w:rsidR="00157715">
              <w:rPr>
                <w:sz w:val="24"/>
                <w:szCs w:val="24"/>
              </w:rPr>
              <w:t>г</w:t>
            </w:r>
          </w:p>
        </w:tc>
        <w:tc>
          <w:tcPr>
            <w:tcW w:w="3274" w:type="dxa"/>
            <w:hideMark/>
          </w:tcPr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СОШ ________/</w:t>
            </w:r>
            <w:proofErr w:type="spellStart"/>
            <w:r>
              <w:rPr>
                <w:sz w:val="24"/>
                <w:szCs w:val="24"/>
              </w:rPr>
              <w:t>Н.В.Дондокова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157715" w:rsidRDefault="001577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ФИО</w:t>
            </w:r>
          </w:p>
          <w:p w:rsidR="00157715" w:rsidRDefault="00E97C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</w:t>
            </w:r>
          </w:p>
          <w:p w:rsidR="00157715" w:rsidRDefault="00F3722F" w:rsidP="00C82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«01 сентября </w:t>
            </w:r>
            <w:r w:rsidR="00157715">
              <w:rPr>
                <w:sz w:val="24"/>
                <w:szCs w:val="24"/>
              </w:rPr>
              <w:t>20</w:t>
            </w:r>
            <w:r w:rsidR="001C548B">
              <w:rPr>
                <w:sz w:val="24"/>
                <w:szCs w:val="24"/>
              </w:rPr>
              <w:t>23</w:t>
            </w:r>
            <w:r w:rsidR="00157715">
              <w:rPr>
                <w:sz w:val="24"/>
                <w:szCs w:val="24"/>
              </w:rPr>
              <w:t>г</w:t>
            </w:r>
          </w:p>
        </w:tc>
      </w:tr>
    </w:tbl>
    <w:p w:rsidR="00157715" w:rsidRDefault="00157715" w:rsidP="00157715">
      <w:pPr>
        <w:autoSpaceDE w:val="0"/>
        <w:autoSpaceDN w:val="0"/>
        <w:adjustRightInd w:val="0"/>
        <w:jc w:val="center"/>
        <w:rPr>
          <w:rFonts w:cstheme="minorBidi"/>
          <w:sz w:val="24"/>
          <w:szCs w:val="24"/>
          <w:lang w:eastAsia="en-US"/>
        </w:rPr>
      </w:pP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bookmarkStart w:id="2" w:name="_MON_1645525973"/>
    <w:bookmarkEnd w:id="2"/>
    <w:p w:rsidR="00157715" w:rsidRDefault="00D8587C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61F3">
        <w:rPr>
          <w:sz w:val="24"/>
          <w:szCs w:val="24"/>
        </w:rPr>
        <w:object w:dxaOrig="9354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7" o:title=""/>
          </v:shape>
          <o:OLEObject Type="Embed" ProgID="Word.Document.12" ShapeID="_x0000_i1025" DrawAspect="Content" ObjectID="_1756664654" r:id="rId8">
            <o:FieldCodes>\s</o:FieldCodes>
          </o:OLEObject>
        </w:object>
      </w: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7715" w:rsidRDefault="00157715" w:rsidP="0015771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7715" w:rsidRDefault="00157715" w:rsidP="001577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57715" w:rsidRDefault="00157715" w:rsidP="0015771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7715" w:rsidRDefault="00157715" w:rsidP="001577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  ПРОГРАММА</w:t>
      </w:r>
    </w:p>
    <w:p w:rsidR="00157715" w:rsidRDefault="00157715" w:rsidP="001577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157715" w:rsidRDefault="00AB095F" w:rsidP="001577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Забайкаловедение</w:t>
      </w:r>
      <w:proofErr w:type="spellEnd"/>
    </w:p>
    <w:p w:rsidR="00157715" w:rsidRDefault="00157715" w:rsidP="00157715">
      <w:pPr>
        <w:ind w:firstLine="709"/>
        <w:jc w:val="center"/>
        <w:rPr>
          <w:sz w:val="28"/>
          <w:szCs w:val="28"/>
        </w:rPr>
      </w:pPr>
    </w:p>
    <w:p w:rsidR="00157715" w:rsidRDefault="00157715" w:rsidP="00157715">
      <w:pPr>
        <w:ind w:firstLine="709"/>
        <w:rPr>
          <w:sz w:val="28"/>
          <w:szCs w:val="28"/>
        </w:rPr>
      </w:pPr>
    </w:p>
    <w:p w:rsidR="00157715" w:rsidRDefault="00157715" w:rsidP="00157715">
      <w:pPr>
        <w:ind w:firstLine="709"/>
        <w:rPr>
          <w:sz w:val="28"/>
          <w:szCs w:val="28"/>
        </w:rPr>
      </w:pPr>
    </w:p>
    <w:p w:rsidR="00157715" w:rsidRDefault="00157715" w:rsidP="008A06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</w:t>
      </w:r>
      <w:r w:rsidR="00AB095F">
        <w:rPr>
          <w:sz w:val="28"/>
          <w:szCs w:val="28"/>
        </w:rPr>
        <w:t xml:space="preserve">я программа по  </w:t>
      </w:r>
      <w:r w:rsidR="008A06B2">
        <w:rPr>
          <w:sz w:val="28"/>
          <w:szCs w:val="28"/>
        </w:rPr>
        <w:t>«</w:t>
      </w:r>
      <w:proofErr w:type="spellStart"/>
      <w:r w:rsidR="008A06B2">
        <w:rPr>
          <w:sz w:val="28"/>
          <w:szCs w:val="28"/>
        </w:rPr>
        <w:t>З</w:t>
      </w:r>
      <w:r w:rsidR="00AB095F">
        <w:rPr>
          <w:sz w:val="28"/>
          <w:szCs w:val="28"/>
        </w:rPr>
        <w:t>абайкаловедению</w:t>
      </w:r>
      <w:proofErr w:type="spellEnd"/>
      <w:r w:rsidR="008A06B2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в соответствии с требованиями ФГОС начального общего о</w:t>
      </w:r>
      <w:r w:rsidR="00AB095F">
        <w:rPr>
          <w:sz w:val="28"/>
          <w:szCs w:val="28"/>
        </w:rPr>
        <w:t>бразования, рабочей программой  «</w:t>
      </w:r>
      <w:proofErr w:type="spellStart"/>
      <w:r w:rsidR="00AB095F">
        <w:rPr>
          <w:sz w:val="28"/>
          <w:szCs w:val="28"/>
        </w:rPr>
        <w:t>Забайкаловедение</w:t>
      </w:r>
      <w:proofErr w:type="spellEnd"/>
      <w:r w:rsidR="00AB09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B095F">
        <w:rPr>
          <w:sz w:val="28"/>
          <w:szCs w:val="28"/>
        </w:rPr>
        <w:t>для 2</w:t>
      </w:r>
      <w:r w:rsidR="008A06B2">
        <w:rPr>
          <w:sz w:val="28"/>
          <w:szCs w:val="28"/>
        </w:rPr>
        <w:t>-4</w:t>
      </w:r>
      <w:r w:rsidR="00AB095F">
        <w:rPr>
          <w:sz w:val="28"/>
          <w:szCs w:val="28"/>
        </w:rPr>
        <w:t xml:space="preserve"> классов и </w:t>
      </w:r>
      <w:proofErr w:type="gramStart"/>
      <w:r w:rsidR="00AB095F">
        <w:rPr>
          <w:sz w:val="28"/>
          <w:szCs w:val="28"/>
        </w:rPr>
        <w:t>обеспечена</w:t>
      </w:r>
      <w:proofErr w:type="gramEnd"/>
      <w:r w:rsidR="00AB095F">
        <w:rPr>
          <w:sz w:val="28"/>
          <w:szCs w:val="28"/>
        </w:rPr>
        <w:t xml:space="preserve"> </w:t>
      </w:r>
      <w:proofErr w:type="spellStart"/>
      <w:r w:rsidR="008A06B2">
        <w:rPr>
          <w:sz w:val="28"/>
          <w:szCs w:val="28"/>
        </w:rPr>
        <w:t>учебно</w:t>
      </w:r>
      <w:proofErr w:type="spellEnd"/>
      <w:r w:rsidR="008A06B2">
        <w:rPr>
          <w:sz w:val="28"/>
          <w:szCs w:val="28"/>
        </w:rPr>
        <w:t xml:space="preserve"> - методическим комплектами</w:t>
      </w:r>
      <w:r w:rsidR="00AB095F">
        <w:rPr>
          <w:sz w:val="28"/>
          <w:szCs w:val="28"/>
        </w:rPr>
        <w:t xml:space="preserve"> </w:t>
      </w:r>
    </w:p>
    <w:p w:rsidR="00157715" w:rsidRDefault="00157715" w:rsidP="00157715">
      <w:pPr>
        <w:autoSpaceDE w:val="0"/>
        <w:autoSpaceDN w:val="0"/>
        <w:adjustRightInd w:val="0"/>
        <w:rPr>
          <w:sz w:val="28"/>
          <w:szCs w:val="28"/>
        </w:rPr>
      </w:pPr>
    </w:p>
    <w:p w:rsidR="00EE1486" w:rsidRDefault="00EE1486" w:rsidP="00157715">
      <w:pPr>
        <w:autoSpaceDE w:val="0"/>
        <w:autoSpaceDN w:val="0"/>
        <w:adjustRightInd w:val="0"/>
        <w:rPr>
          <w:sz w:val="28"/>
          <w:szCs w:val="28"/>
        </w:rPr>
      </w:pPr>
    </w:p>
    <w:p w:rsidR="00EE1486" w:rsidRDefault="00EE1486" w:rsidP="00157715">
      <w:pPr>
        <w:autoSpaceDE w:val="0"/>
        <w:autoSpaceDN w:val="0"/>
        <w:adjustRightInd w:val="0"/>
        <w:rPr>
          <w:sz w:val="28"/>
          <w:szCs w:val="28"/>
        </w:rPr>
      </w:pPr>
    </w:p>
    <w:p w:rsidR="00157715" w:rsidRDefault="00157715" w:rsidP="00157715">
      <w:pPr>
        <w:autoSpaceDE w:val="0"/>
        <w:autoSpaceDN w:val="0"/>
        <w:adjustRightInd w:val="0"/>
        <w:rPr>
          <w:sz w:val="28"/>
          <w:szCs w:val="28"/>
        </w:rPr>
      </w:pPr>
    </w:p>
    <w:p w:rsidR="00157715" w:rsidRDefault="00157715" w:rsidP="0015771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C548B">
        <w:rPr>
          <w:sz w:val="24"/>
          <w:szCs w:val="24"/>
        </w:rPr>
        <w:t>23</w:t>
      </w:r>
      <w:r>
        <w:rPr>
          <w:sz w:val="24"/>
          <w:szCs w:val="24"/>
        </w:rPr>
        <w:t>-202</w:t>
      </w:r>
      <w:r w:rsidR="001C548B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</w:t>
      </w:r>
    </w:p>
    <w:p w:rsidR="00157715" w:rsidRDefault="00157715" w:rsidP="00157715">
      <w:pPr>
        <w:rPr>
          <w:b/>
          <w:sz w:val="24"/>
          <w:szCs w:val="24"/>
        </w:rPr>
      </w:pPr>
    </w:p>
    <w:p w:rsidR="009742BE" w:rsidRDefault="009742BE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A06B2" w:rsidRDefault="008A06B2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A06B2" w:rsidRDefault="008A06B2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A06B2" w:rsidRDefault="008A06B2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A06B2" w:rsidRDefault="008A06B2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E659A" w:rsidRPr="008B5362" w:rsidRDefault="00157715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</w:t>
      </w:r>
      <w:r w:rsidR="00615A0F">
        <w:rPr>
          <w:kern w:val="2"/>
          <w:sz w:val="28"/>
          <w:szCs w:val="28"/>
        </w:rPr>
        <w:t xml:space="preserve"> </w:t>
      </w:r>
      <w:r w:rsidR="008E659A" w:rsidRPr="008B5362">
        <w:rPr>
          <w:kern w:val="2"/>
          <w:sz w:val="28"/>
          <w:szCs w:val="28"/>
        </w:rPr>
        <w:t>Программа интегрированного учебного курса для 2-4 классов «</w:t>
      </w:r>
      <w:proofErr w:type="spellStart"/>
      <w:r w:rsidR="008E659A" w:rsidRPr="008B5362">
        <w:rPr>
          <w:kern w:val="2"/>
          <w:sz w:val="28"/>
          <w:szCs w:val="28"/>
        </w:rPr>
        <w:t>Забайкаловедение</w:t>
      </w:r>
      <w:proofErr w:type="spellEnd"/>
      <w:r w:rsidR="008E659A" w:rsidRPr="008B5362">
        <w:rPr>
          <w:kern w:val="2"/>
          <w:sz w:val="28"/>
          <w:szCs w:val="28"/>
        </w:rPr>
        <w:t>»</w:t>
      </w:r>
    </w:p>
    <w:p w:rsidR="008E659A" w:rsidRPr="00615A0F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</w:t>
      </w:r>
      <w:r w:rsidRPr="00615A0F">
        <w:rPr>
          <w:b/>
          <w:kern w:val="2"/>
          <w:sz w:val="28"/>
          <w:szCs w:val="28"/>
        </w:rPr>
        <w:t>ПОЯСНИТЕЛЬНАЯ ЗАПИСКА</w:t>
      </w:r>
    </w:p>
    <w:p w:rsidR="00EE1486" w:rsidRDefault="00EE1486" w:rsidP="00EE1486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E659A" w:rsidRPr="008B5362">
        <w:rPr>
          <w:kern w:val="2"/>
          <w:sz w:val="28"/>
          <w:szCs w:val="28"/>
        </w:rPr>
        <w:t xml:space="preserve"> Интегрированный курс «</w:t>
      </w:r>
      <w:proofErr w:type="spellStart"/>
      <w:r w:rsidR="008E659A" w:rsidRPr="008B5362">
        <w:rPr>
          <w:kern w:val="2"/>
          <w:sz w:val="28"/>
          <w:szCs w:val="28"/>
        </w:rPr>
        <w:t>Забайкаловедение</w:t>
      </w:r>
      <w:proofErr w:type="spellEnd"/>
      <w:r w:rsidR="008E659A" w:rsidRPr="008B5362">
        <w:rPr>
          <w:kern w:val="2"/>
          <w:sz w:val="28"/>
          <w:szCs w:val="28"/>
        </w:rPr>
        <w:t>» для 2-4 классов общеобразовательных учреждений Забайкальского края в наибольшей степени взаимосвязан с предметной областью «Обществознание и естествознание» (интегрированным учебным предметом «Окружающий мир») Федерального государственного образовательного стандарта начального общего образования.</w:t>
      </w:r>
      <w:r w:rsidR="00A82DA7">
        <w:rPr>
          <w:kern w:val="2"/>
          <w:sz w:val="28"/>
          <w:szCs w:val="28"/>
        </w:rPr>
        <w:t xml:space="preserve"> Учебный предмет « Окружающий мир» направлен на формирование у обучающихся первоначальных основ социальных и естественных наук,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</w:p>
    <w:p w:rsidR="00EE1486" w:rsidRDefault="005743D1" w:rsidP="00EE1486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43D1">
        <w:rPr>
          <w:kern w:val="2"/>
          <w:sz w:val="28"/>
          <w:szCs w:val="28"/>
        </w:rPr>
        <w:t xml:space="preserve">  </w:t>
      </w:r>
      <w:r w:rsidRPr="005743D1">
        <w:rPr>
          <w:sz w:val="28"/>
          <w:szCs w:val="28"/>
        </w:rPr>
        <w:t>Рабочая программа курса «</w:t>
      </w:r>
      <w:proofErr w:type="spellStart"/>
      <w:r w:rsidRPr="005743D1">
        <w:rPr>
          <w:sz w:val="28"/>
          <w:szCs w:val="28"/>
        </w:rPr>
        <w:t>Забайкаловедение</w:t>
      </w:r>
      <w:proofErr w:type="spellEnd"/>
      <w:r w:rsidRPr="005743D1">
        <w:rPr>
          <w:sz w:val="28"/>
          <w:szCs w:val="28"/>
        </w:rPr>
        <w:t xml:space="preserve">» для начального </w:t>
      </w:r>
      <w:r>
        <w:rPr>
          <w:sz w:val="28"/>
          <w:szCs w:val="28"/>
        </w:rPr>
        <w:t xml:space="preserve">  </w:t>
      </w:r>
      <w:r w:rsidRPr="005743D1">
        <w:rPr>
          <w:sz w:val="28"/>
          <w:szCs w:val="28"/>
        </w:rPr>
        <w:t>общего образования разработана на основе нормативных</w:t>
      </w:r>
      <w:r w:rsidR="00EE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43D1">
        <w:rPr>
          <w:sz w:val="28"/>
          <w:szCs w:val="28"/>
        </w:rPr>
        <w:t>документов:</w:t>
      </w:r>
    </w:p>
    <w:p w:rsidR="005743D1" w:rsidRPr="005743D1" w:rsidRDefault="005743D1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 w:rsidRPr="005743D1">
        <w:rPr>
          <w:sz w:val="28"/>
          <w:szCs w:val="28"/>
        </w:rPr>
        <w:t>Федерального закона от 29 декабря 2012г. №273 –ФЗ «Об образовании в Российской Федерации»</w:t>
      </w:r>
    </w:p>
    <w:p w:rsidR="005743D1" w:rsidRPr="005743D1" w:rsidRDefault="005743D1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 w:rsidRPr="005743D1">
        <w:rPr>
          <w:sz w:val="28"/>
          <w:szCs w:val="28"/>
        </w:rPr>
        <w:t>Федерального государственного образовательного стандарта начального общего  образования,  утверждённый  приказом Министерства образования и науки РФ от 6 октября 2009 года №373 (с изменениями и дополнениями</w:t>
      </w:r>
      <w:proofErr w:type="gramStart"/>
      <w:r w:rsidRPr="005743D1">
        <w:rPr>
          <w:sz w:val="28"/>
          <w:szCs w:val="28"/>
        </w:rPr>
        <w:t>)о</w:t>
      </w:r>
      <w:proofErr w:type="gramEnd"/>
      <w:r w:rsidRPr="005743D1">
        <w:rPr>
          <w:sz w:val="28"/>
          <w:szCs w:val="28"/>
        </w:rPr>
        <w:t>т 22 сентября 2011г.,от 18 декабря 2012г.,от 29 декабря 2014г.,от 31 декабря 2015г.</w:t>
      </w:r>
    </w:p>
    <w:p w:rsidR="005743D1" w:rsidRDefault="005743D1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 w:rsidRPr="005743D1">
        <w:rPr>
          <w:sz w:val="28"/>
          <w:szCs w:val="28"/>
        </w:rPr>
        <w:t xml:space="preserve"> Примерной образовательной программы начального общего образования от 28 октября 2015г. №3/15</w:t>
      </w:r>
    </w:p>
    <w:p w:rsidR="00EE1486" w:rsidRDefault="00EE1486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№28 «Об утверждении санитарных правил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2.4.3648-20 «Санитарно-эпидемиологические требования к организациям воспитания  обучения,  отдыха и оздоровления детей и молодежи» (с изменениями и дополнениями</w:t>
      </w:r>
      <w:proofErr w:type="gramEnd"/>
    </w:p>
    <w:p w:rsidR="002337D7" w:rsidRDefault="002337D7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 нравственного развития и воспитания личности гражданина России.</w:t>
      </w:r>
    </w:p>
    <w:p w:rsidR="002337D7" w:rsidRDefault="002337D7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Стратегии организации и развития системы экологического образования и формирования экологической культуры на территории Забайкальского края на период  до 2020 года(2009).</w:t>
      </w:r>
    </w:p>
    <w:p w:rsidR="002337D7" w:rsidRDefault="002337D7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Региональног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национально-регионального) компонента Государственного образовательного стандарта общего образования для общеобразовательных учреждений Читинской области(2007)</w:t>
      </w:r>
    </w:p>
    <w:p w:rsidR="00A82DA7" w:rsidRDefault="00A82DA7" w:rsidP="005743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Регионального образовательного стандарта по экологии для </w:t>
      </w:r>
      <w:proofErr w:type="spellStart"/>
      <w:r>
        <w:rPr>
          <w:sz w:val="28"/>
          <w:szCs w:val="28"/>
        </w:rPr>
        <w:t>оющеобразовательных</w:t>
      </w:r>
      <w:proofErr w:type="spellEnd"/>
      <w:r>
        <w:rPr>
          <w:sz w:val="28"/>
          <w:szCs w:val="28"/>
        </w:rPr>
        <w:t xml:space="preserve"> школ Читинской области(2002 г)</w:t>
      </w:r>
    </w:p>
    <w:p w:rsidR="00F813D8" w:rsidRDefault="00F813D8" w:rsidP="00F813D8">
      <w:pPr>
        <w:pStyle w:val="a8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813D8">
        <w:rPr>
          <w:kern w:val="2"/>
          <w:sz w:val="28"/>
          <w:szCs w:val="28"/>
        </w:rPr>
        <w:t>УМК интегрированного курса «</w:t>
      </w:r>
      <w:proofErr w:type="spellStart"/>
      <w:r w:rsidRPr="00F813D8">
        <w:rPr>
          <w:kern w:val="2"/>
          <w:sz w:val="28"/>
          <w:szCs w:val="28"/>
        </w:rPr>
        <w:t>Забайкаловедение</w:t>
      </w:r>
      <w:proofErr w:type="spellEnd"/>
      <w:r w:rsidRPr="00F813D8">
        <w:rPr>
          <w:kern w:val="2"/>
          <w:sz w:val="28"/>
          <w:szCs w:val="28"/>
        </w:rPr>
        <w:t>» Для общеобразовательных учреждений Краевым научно-экспертным советом Министерства образования, науки и молодёжной политики Забайкальского края рекомендованы следующие издания, входящие в УМК «</w:t>
      </w:r>
      <w:proofErr w:type="spellStart"/>
      <w:r w:rsidRPr="00F813D8">
        <w:rPr>
          <w:kern w:val="2"/>
          <w:sz w:val="28"/>
          <w:szCs w:val="28"/>
        </w:rPr>
        <w:t>Забайкаловедение</w:t>
      </w:r>
      <w:proofErr w:type="spellEnd"/>
      <w:r w:rsidRPr="00F813D8">
        <w:rPr>
          <w:kern w:val="2"/>
          <w:sz w:val="28"/>
          <w:szCs w:val="28"/>
        </w:rPr>
        <w:t xml:space="preserve">»: 2 класс: </w:t>
      </w:r>
    </w:p>
    <w:p w:rsidR="00F813D8" w:rsidRPr="00EE1486" w:rsidRDefault="00F813D8" w:rsidP="00EE1486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E1486">
        <w:rPr>
          <w:kern w:val="2"/>
          <w:sz w:val="28"/>
          <w:szCs w:val="28"/>
        </w:rPr>
        <w:lastRenderedPageBreak/>
        <w:t>- Программа интегрированного курса «</w:t>
      </w:r>
      <w:proofErr w:type="spellStart"/>
      <w:r w:rsidRPr="00EE1486">
        <w:rPr>
          <w:kern w:val="2"/>
          <w:sz w:val="28"/>
          <w:szCs w:val="28"/>
        </w:rPr>
        <w:t>Забайкаловедение</w:t>
      </w:r>
      <w:proofErr w:type="spellEnd"/>
      <w:r w:rsidRPr="00EE1486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Pr="00EE1486">
        <w:rPr>
          <w:kern w:val="2"/>
          <w:sz w:val="28"/>
          <w:szCs w:val="28"/>
        </w:rPr>
        <w:t>Корсун</w:t>
      </w:r>
      <w:proofErr w:type="spellEnd"/>
      <w:r w:rsidRPr="00EE1486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Pr="00EE1486">
        <w:rPr>
          <w:kern w:val="2"/>
          <w:sz w:val="28"/>
          <w:szCs w:val="28"/>
        </w:rPr>
        <w:t>Барахоева</w:t>
      </w:r>
      <w:proofErr w:type="spellEnd"/>
      <w:r w:rsidRPr="00EE1486">
        <w:rPr>
          <w:kern w:val="2"/>
          <w:sz w:val="28"/>
          <w:szCs w:val="28"/>
        </w:rPr>
        <w:t xml:space="preserve"> И.Б. – </w:t>
      </w:r>
      <w:proofErr w:type="spellStart"/>
      <w:r w:rsidRPr="00EE1486">
        <w:rPr>
          <w:kern w:val="2"/>
          <w:sz w:val="28"/>
          <w:szCs w:val="28"/>
        </w:rPr>
        <w:t>Забайкаловедение</w:t>
      </w:r>
      <w:proofErr w:type="spellEnd"/>
      <w:r w:rsidRPr="00EE1486">
        <w:rPr>
          <w:kern w:val="2"/>
          <w:sz w:val="28"/>
          <w:szCs w:val="28"/>
        </w:rPr>
        <w:t xml:space="preserve">: рабочая тетрадь. 2 класс /сост. Е.В. Добрынина, О.И. Казанова, Н.В. Храмцова; ……. 40 </w:t>
      </w:r>
      <w:proofErr w:type="gramStart"/>
      <w:r w:rsidRPr="00EE1486">
        <w:rPr>
          <w:kern w:val="2"/>
          <w:sz w:val="28"/>
          <w:szCs w:val="28"/>
        </w:rPr>
        <w:t>с</w:t>
      </w:r>
      <w:proofErr w:type="gramEnd"/>
      <w:r w:rsidRPr="00EE1486">
        <w:rPr>
          <w:kern w:val="2"/>
          <w:sz w:val="28"/>
          <w:szCs w:val="28"/>
        </w:rPr>
        <w:t xml:space="preserve">. </w:t>
      </w:r>
    </w:p>
    <w:p w:rsidR="00F813D8" w:rsidRPr="00EE1486" w:rsidRDefault="00F813D8" w:rsidP="00EE1486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E1486">
        <w:rPr>
          <w:kern w:val="2"/>
          <w:sz w:val="28"/>
          <w:szCs w:val="28"/>
        </w:rPr>
        <w:t>3 класс: – Программа интегрированного курса «</w:t>
      </w:r>
      <w:proofErr w:type="spellStart"/>
      <w:r w:rsidRPr="00EE1486">
        <w:rPr>
          <w:kern w:val="2"/>
          <w:sz w:val="28"/>
          <w:szCs w:val="28"/>
        </w:rPr>
        <w:t>Забайкаловедение</w:t>
      </w:r>
      <w:proofErr w:type="spellEnd"/>
      <w:r w:rsidRPr="00EE1486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Pr="00EE1486">
        <w:rPr>
          <w:kern w:val="2"/>
          <w:sz w:val="28"/>
          <w:szCs w:val="28"/>
        </w:rPr>
        <w:t>Корсун</w:t>
      </w:r>
      <w:proofErr w:type="spellEnd"/>
      <w:r w:rsidRPr="00EE1486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Pr="00EE1486">
        <w:rPr>
          <w:kern w:val="2"/>
          <w:sz w:val="28"/>
          <w:szCs w:val="28"/>
        </w:rPr>
        <w:t>Барахоева</w:t>
      </w:r>
      <w:proofErr w:type="spellEnd"/>
      <w:r w:rsidRPr="00EE1486">
        <w:rPr>
          <w:kern w:val="2"/>
          <w:sz w:val="28"/>
          <w:szCs w:val="28"/>
        </w:rPr>
        <w:t xml:space="preserve"> И.Б. – </w:t>
      </w:r>
      <w:proofErr w:type="spellStart"/>
      <w:r w:rsidRPr="00EE1486">
        <w:rPr>
          <w:kern w:val="2"/>
          <w:sz w:val="28"/>
          <w:szCs w:val="28"/>
        </w:rPr>
        <w:t>Корсун</w:t>
      </w:r>
      <w:proofErr w:type="spellEnd"/>
      <w:r w:rsidRPr="00EE1486">
        <w:rPr>
          <w:kern w:val="2"/>
          <w:sz w:val="28"/>
          <w:szCs w:val="28"/>
        </w:rPr>
        <w:t xml:space="preserve"> О.В., Игумнова Е.А., Родное Забайкалье: Книга для чтения в начальной школе. Чита: Экспресс-издательство, 2007. 152 с. – Игумнова Е.А., </w:t>
      </w:r>
      <w:proofErr w:type="spellStart"/>
      <w:r w:rsidRPr="00EE1486">
        <w:rPr>
          <w:kern w:val="2"/>
          <w:sz w:val="28"/>
          <w:szCs w:val="28"/>
        </w:rPr>
        <w:t>Барахоева</w:t>
      </w:r>
      <w:proofErr w:type="spellEnd"/>
      <w:r w:rsidRPr="00EE1486">
        <w:rPr>
          <w:kern w:val="2"/>
          <w:sz w:val="28"/>
          <w:szCs w:val="28"/>
        </w:rPr>
        <w:t xml:space="preserve"> И.Б. Родное Забайкалье: учусь задавать вопросы: рабочая тетрадь для 3 класса. Чита: Экспресс-изд-во., 2009. 104 с. </w:t>
      </w:r>
    </w:p>
    <w:p w:rsidR="00F813D8" w:rsidRPr="00EE1486" w:rsidRDefault="00F813D8" w:rsidP="00EE1486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E1486">
        <w:rPr>
          <w:kern w:val="2"/>
          <w:sz w:val="28"/>
          <w:szCs w:val="28"/>
        </w:rPr>
        <w:t>4 класс – Программа интегрированного курса «</w:t>
      </w:r>
      <w:proofErr w:type="spellStart"/>
      <w:r w:rsidRPr="00EE1486">
        <w:rPr>
          <w:kern w:val="2"/>
          <w:sz w:val="28"/>
          <w:szCs w:val="28"/>
        </w:rPr>
        <w:t>Забайкаловедение</w:t>
      </w:r>
      <w:proofErr w:type="spellEnd"/>
      <w:r w:rsidRPr="00EE1486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Pr="00EE1486">
        <w:rPr>
          <w:kern w:val="2"/>
          <w:sz w:val="28"/>
          <w:szCs w:val="28"/>
        </w:rPr>
        <w:t>Корсун</w:t>
      </w:r>
      <w:proofErr w:type="spellEnd"/>
      <w:r w:rsidRPr="00EE1486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Pr="00EE1486">
        <w:rPr>
          <w:kern w:val="2"/>
          <w:sz w:val="28"/>
          <w:szCs w:val="28"/>
        </w:rPr>
        <w:t>Барахоева</w:t>
      </w:r>
      <w:proofErr w:type="spellEnd"/>
      <w:r w:rsidRPr="00EE1486">
        <w:rPr>
          <w:kern w:val="2"/>
          <w:sz w:val="28"/>
          <w:szCs w:val="28"/>
        </w:rPr>
        <w:t xml:space="preserve"> И.Б. – </w:t>
      </w:r>
      <w:proofErr w:type="spellStart"/>
      <w:r w:rsidRPr="00EE1486">
        <w:rPr>
          <w:kern w:val="2"/>
          <w:sz w:val="28"/>
          <w:szCs w:val="28"/>
        </w:rPr>
        <w:t>Забайкаловедение</w:t>
      </w:r>
      <w:proofErr w:type="spellEnd"/>
      <w:r w:rsidRPr="00EE1486">
        <w:rPr>
          <w:kern w:val="2"/>
          <w:sz w:val="28"/>
          <w:szCs w:val="28"/>
        </w:rPr>
        <w:t>: рабочая тетрадь. 4 класс /сост. Е.В. Добрынина, О.И. Казанова, Н.В. Храмцова; научный консультант Г.П. Пясецкая. Чита. Экспресс-изд-во, 2009. 40 с.</w:t>
      </w:r>
    </w:p>
    <w:p w:rsidR="00F813D8" w:rsidRPr="005743D1" w:rsidRDefault="00F813D8" w:rsidP="00F813D8">
      <w:pPr>
        <w:ind w:left="1637"/>
        <w:jc w:val="both"/>
        <w:rPr>
          <w:sz w:val="28"/>
          <w:szCs w:val="28"/>
        </w:rPr>
      </w:pPr>
    </w:p>
    <w:p w:rsidR="005743D1" w:rsidRPr="005743D1" w:rsidRDefault="005743D1" w:rsidP="008A06B2">
      <w:pPr>
        <w:ind w:left="1277"/>
        <w:jc w:val="both"/>
        <w:rPr>
          <w:sz w:val="28"/>
          <w:szCs w:val="28"/>
        </w:rPr>
      </w:pPr>
    </w:p>
    <w:p w:rsidR="008E659A" w:rsidRPr="008B5362" w:rsidRDefault="005743D1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8E659A" w:rsidRPr="008B5362">
        <w:rPr>
          <w:kern w:val="2"/>
          <w:sz w:val="28"/>
          <w:szCs w:val="28"/>
        </w:rPr>
        <w:t xml:space="preserve"> Учебный курс «</w:t>
      </w:r>
      <w:proofErr w:type="spellStart"/>
      <w:r w:rsidR="008E659A" w:rsidRPr="008B5362">
        <w:rPr>
          <w:kern w:val="2"/>
          <w:sz w:val="28"/>
          <w:szCs w:val="28"/>
        </w:rPr>
        <w:t>Забайкаловедение</w:t>
      </w:r>
      <w:proofErr w:type="spellEnd"/>
      <w:r w:rsidR="008E659A" w:rsidRPr="008B5362">
        <w:rPr>
          <w:kern w:val="2"/>
          <w:sz w:val="28"/>
          <w:szCs w:val="28"/>
        </w:rPr>
        <w:t>» играет важную роль в углублен</w:t>
      </w:r>
      <w:proofErr w:type="gramStart"/>
      <w:r w:rsidR="008E659A" w:rsidRPr="008B5362">
        <w:rPr>
          <w:kern w:val="2"/>
          <w:sz w:val="28"/>
          <w:szCs w:val="28"/>
        </w:rPr>
        <w:t>ии у у</w:t>
      </w:r>
      <w:proofErr w:type="gramEnd"/>
      <w:r w:rsidR="008E659A" w:rsidRPr="008B5362">
        <w:rPr>
          <w:kern w:val="2"/>
          <w:sz w:val="28"/>
          <w:szCs w:val="28"/>
        </w:rPr>
        <w:t>чащихся начальной школы знаний об окружающем мире с учётом региональной специфики, расширении кругозора, воспитании патриотических чувств, экологической культуры, развитии их интеллектуального и творческого потенциала. Социализация ребёнка путём приобщения и взращивания любви к «малой Родине» – это ключевая идея в реализации интегрированного курса «</w:t>
      </w:r>
      <w:proofErr w:type="spellStart"/>
      <w:r w:rsidR="008E659A" w:rsidRPr="008B5362">
        <w:rPr>
          <w:kern w:val="2"/>
          <w:sz w:val="28"/>
          <w:szCs w:val="28"/>
        </w:rPr>
        <w:t>Забайкаловедение</w:t>
      </w:r>
      <w:proofErr w:type="spellEnd"/>
      <w:r w:rsidR="008E659A" w:rsidRPr="008B5362">
        <w:rPr>
          <w:kern w:val="2"/>
          <w:sz w:val="28"/>
          <w:szCs w:val="28"/>
        </w:rPr>
        <w:t>». Ведь «малая Родина» – это и природа, которая окружает человека с детства, семья, дом, школа, это и памятные места, исторические и культурные центры, промышленные предприятия, это и известные люди, гордость и слава Забайкальского края. В Концепции духовно-нравственного развития и воспитания личности гражданина России особо подчёркивается, что «через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дом»» [2, с. 17].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В рамках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 наряду с овладением знаниями и умениями краеведческого характера, приобщением к базовым национальным ценностям, ставится задача формирования у учащихся универсальных учебных действий (УУД) как основы успешности обучения в последующие годы. Основными приоритетами формирования УУД во втором классе являются приобретение первичных навыков работы с содержащейся в текстах и иллюстрациях информацией в рабочей тетради, через которую ученик получит возможность познакомиться с культурно-историческим наследием коренных народов Забайкальского края. Приоритет формирования среди УУД в процессе изучения природного наследия родного края в третьем классе отдаётся коммуникативным, т.к. учащимися уже пройден период адаптации к школе и они становятся субъектами не только учебной деятельности, но и </w:t>
      </w:r>
      <w:r w:rsidRPr="008B5362">
        <w:rPr>
          <w:kern w:val="2"/>
          <w:sz w:val="28"/>
          <w:szCs w:val="28"/>
        </w:rPr>
        <w:lastRenderedPageBreak/>
        <w:t>активного межличностного развития, то есть готовятся переходить в подростковый возраст [3, с. 230].</w:t>
      </w:r>
    </w:p>
    <w:p w:rsidR="00F813D8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В процессе формирования КУУД особое место авторами регионального учебно-методического комплекта в рабочей тетради «Родное Забайкалье: учусь задавать вопросы» уделяется формированию у учащихся умения задавать различные типы вопросов, стимулирующие развитие у них познавательного интереса и инициативности. Результатом </w:t>
      </w:r>
      <w:proofErr w:type="spellStart"/>
      <w:r w:rsidRPr="008B5362">
        <w:rPr>
          <w:kern w:val="2"/>
          <w:sz w:val="28"/>
          <w:szCs w:val="28"/>
        </w:rPr>
        <w:t>сформулированности</w:t>
      </w:r>
      <w:proofErr w:type="spellEnd"/>
      <w:r w:rsidRPr="008B5362">
        <w:rPr>
          <w:kern w:val="2"/>
          <w:sz w:val="28"/>
          <w:szCs w:val="28"/>
        </w:rPr>
        <w:t xml:space="preserve"> КУУД может выступать умение общаться в кругу сверстников и сотрудничать с одноклассниками, например, при выполнении проектов, в процессы игровой или учебной деятельности. В чётвертом классе при изучении историко-культурного наследия актуальным является формирование у учащихся проектных умений, связанных с выполнением мини-исследований и творческих проектов, что будет содействовать развитию у них регулятивных УУД, наряду </w:t>
      </w:r>
      <w:proofErr w:type="gramStart"/>
      <w:r w:rsidRPr="008B5362">
        <w:rPr>
          <w:kern w:val="2"/>
          <w:sz w:val="28"/>
          <w:szCs w:val="28"/>
        </w:rPr>
        <w:t>с</w:t>
      </w:r>
      <w:proofErr w:type="gramEnd"/>
      <w:r w:rsidRPr="008B5362">
        <w:rPr>
          <w:kern w:val="2"/>
          <w:sz w:val="28"/>
          <w:szCs w:val="28"/>
        </w:rPr>
        <w:t xml:space="preserve"> коммуникативными и познавательными. Цель курса: содействие воспитанию патриотизма и экологической культуры юных забайкальцев, идентификации учащегося как гражданина России и жителя Забайкальского края, сохраняющего красоту забайкальской природы и культуру региона, уважающего людей, живущих рядом, имеющего начальные сведения о фольклоре, природе и истории края, владеющего первоначальными умениями безопасности жизнедеятельности в условиях Забайкалья. </w:t>
      </w:r>
      <w:proofErr w:type="gramStart"/>
      <w:r w:rsidRPr="008B5362">
        <w:rPr>
          <w:kern w:val="2"/>
          <w:sz w:val="28"/>
          <w:szCs w:val="28"/>
        </w:rPr>
        <w:t>Задачи курса: - формирование у учащихся начальных представлений о народном творчестве, природе, истории и культуре родного края; 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 - развитие у младших школьников эмоционально-чувственной сферы в процессе изучения фольклора, природы, истории и культуры края;</w:t>
      </w:r>
      <w:proofErr w:type="gramEnd"/>
      <w:r w:rsidRPr="008B5362">
        <w:rPr>
          <w:kern w:val="2"/>
          <w:sz w:val="28"/>
          <w:szCs w:val="28"/>
        </w:rPr>
        <w:t xml:space="preserve"> - расширение личного опыта взаимодействия младших школьников с природой и людьми и развитие у них наблюдательности и познавательного интереса к </w:t>
      </w:r>
      <w:proofErr w:type="spellStart"/>
      <w:r w:rsidRPr="008B5362">
        <w:rPr>
          <w:kern w:val="2"/>
          <w:sz w:val="28"/>
          <w:szCs w:val="28"/>
        </w:rPr>
        <w:t>социоприродному</w:t>
      </w:r>
      <w:proofErr w:type="spellEnd"/>
      <w:r w:rsidRPr="008B5362">
        <w:rPr>
          <w:kern w:val="2"/>
          <w:sz w:val="28"/>
          <w:szCs w:val="28"/>
        </w:rPr>
        <w:t xml:space="preserve"> окружению школы; 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 -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- формирование информационной культуры при работе с разными источниками информации, ее отбору, систематизации и представлению; - создание творческого содружества семьи и школы, включение семьи в единое воспитательное пространство школы. 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>II. ОБЩАЯ ХАРАКТЕРИСТИКА УЧЕБНОГО КУРСА</w:t>
      </w:r>
      <w:r w:rsidRPr="008B5362">
        <w:rPr>
          <w:kern w:val="2"/>
          <w:sz w:val="28"/>
          <w:szCs w:val="28"/>
        </w:rPr>
        <w:t xml:space="preserve"> Курс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>» является интегрированным. В центре его изучения – проблема взаимодействия человека и природы в условиях Забайкалья с древности до наших дней. В рамках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 источником знаний выступает личный опыт учащихся по взаимодействию с природой и </w:t>
      </w:r>
      <w:r w:rsidRPr="008B5362">
        <w:rPr>
          <w:kern w:val="2"/>
          <w:sz w:val="28"/>
          <w:szCs w:val="28"/>
        </w:rPr>
        <w:lastRenderedPageBreak/>
        <w:t>людьми, живущими рядом, книги для чтения для начальной школе регионального характера, рабочие тетради. Опора на личный опыт в процессе изучения курса содействует формированию у учащихся эмоционального и оценочного отношения к миру природы и людей. Курс рекомендован для 2-4 классов общеобразовательной школы. Продолжительность курса: всего – 102 часа: в течение трех лет обучения – 2, 3 и 4 классы.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     Структура учебного курса представлена тремя логически взаимосвязанными модулями: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- 1 модуль «Фольклор народов Забайкалья. Основы безопасной жизнедеятельности»</w:t>
      </w:r>
      <w:proofErr w:type="gramStart"/>
      <w:r w:rsidRPr="008B5362">
        <w:rPr>
          <w:kern w:val="2"/>
          <w:sz w:val="28"/>
          <w:szCs w:val="28"/>
        </w:rPr>
        <w:t xml:space="preserve">( </w:t>
      </w:r>
      <w:proofErr w:type="gramEnd"/>
      <w:r w:rsidRPr="008B5362">
        <w:rPr>
          <w:kern w:val="2"/>
          <w:sz w:val="28"/>
          <w:szCs w:val="28"/>
        </w:rPr>
        <w:t>II класс, 34 ч.) направлен на изучение устного народного творчества народов населяющих Забайкальский край и правила поведения для обеспечения безопасности;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- 2 модуль «Природное наследие Забайкалья» (III класс, 34 ч.) направлен на изучение проблемы взаимодействия человека и природы в условиях Забайкалья;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- 3 модуль «Историческое и культурное наследие Забайкалья» (IV класс, 34 ч.) предполагает изучение первоначальных основ истории и культуры родного края. Приоритетные подходы и принципы при моделировании и реализации программы курса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В основу программы курса положен </w:t>
      </w:r>
      <w:proofErr w:type="spellStart"/>
      <w:r w:rsidRPr="008B5362">
        <w:rPr>
          <w:kern w:val="2"/>
          <w:sz w:val="28"/>
          <w:szCs w:val="28"/>
        </w:rPr>
        <w:t>системно-деятельностный</w:t>
      </w:r>
      <w:proofErr w:type="spellEnd"/>
      <w:r w:rsidRPr="008B5362">
        <w:rPr>
          <w:kern w:val="2"/>
          <w:sz w:val="28"/>
          <w:szCs w:val="28"/>
        </w:rPr>
        <w:t xml:space="preserve"> подход как приоритетный в соответствии с идеологией ФГОС начального общего образования. 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 Организация занятий по программе курса основывается на ряде принципов. Принцип </w:t>
      </w:r>
      <w:proofErr w:type="spellStart"/>
      <w:r w:rsidRPr="008B5362">
        <w:rPr>
          <w:kern w:val="2"/>
          <w:sz w:val="28"/>
          <w:szCs w:val="28"/>
        </w:rPr>
        <w:t>гуманизации</w:t>
      </w:r>
      <w:proofErr w:type="spellEnd"/>
      <w:r w:rsidRPr="008B5362">
        <w:rPr>
          <w:kern w:val="2"/>
          <w:sz w:val="28"/>
          <w:szCs w:val="28"/>
        </w:rPr>
        <w:t>: на занятиях необходимо создавать атмосферу доверия и сотрудничества; учитель старается предоставить возможность каждому ученику, опираясь на его способности, склонности, интересы, ценностные ориентации и личный опыт, реализовать себя в разных видах познавательной деятельности, включая игры и создание творческих работ.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Принцип научности и принцип доступности выдержан авторами курса в процессе отбора содержания, адаптации научного материала о природе, истории и культуре региона с учётом психолого-педагогических особенностей младших школьников.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Принцип сезонности является систематизирующим при структурировании материала 2 модуля программы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>», посвящённого изучению природного наследия Забайкалья, взаимодействия человека и природы в условиях региона.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Принцип единства логического и эмоционально-чувственного познания окружающей природной среды выражается в сочетании естественнонаучных методов с гуманитарными методами при изучении природы, культуры и истории.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 Принцип практической направленности заключается в ориентире учителя при реализации программы интегрированного курса не только на содействие учащимся в овладении знаниями и умениями, универсальными учебными действиями, но и на создание условий для развития личного опыта </w:t>
      </w:r>
      <w:proofErr w:type="spellStart"/>
      <w:r w:rsidRPr="008B5362">
        <w:rPr>
          <w:kern w:val="2"/>
          <w:sz w:val="28"/>
          <w:szCs w:val="28"/>
        </w:rPr>
        <w:t>человек</w:t>
      </w:r>
      <w:proofErr w:type="gramStart"/>
      <w:r w:rsidRPr="008B5362">
        <w:rPr>
          <w:kern w:val="2"/>
          <w:sz w:val="28"/>
          <w:szCs w:val="28"/>
        </w:rPr>
        <w:t>о</w:t>
      </w:r>
      <w:proofErr w:type="spellEnd"/>
      <w:r w:rsidRPr="008B5362">
        <w:rPr>
          <w:kern w:val="2"/>
          <w:sz w:val="28"/>
          <w:szCs w:val="28"/>
        </w:rPr>
        <w:t>-</w:t>
      </w:r>
      <w:proofErr w:type="gramEnd"/>
      <w:r w:rsidRPr="008B5362">
        <w:rPr>
          <w:kern w:val="2"/>
          <w:sz w:val="28"/>
          <w:szCs w:val="28"/>
        </w:rPr>
        <w:t xml:space="preserve"> </w:t>
      </w:r>
      <w:r w:rsidRPr="008B5362">
        <w:rPr>
          <w:kern w:val="2"/>
          <w:sz w:val="28"/>
          <w:szCs w:val="28"/>
        </w:rPr>
        <w:lastRenderedPageBreak/>
        <w:t xml:space="preserve">и </w:t>
      </w:r>
      <w:proofErr w:type="spellStart"/>
      <w:r w:rsidRPr="008B5362">
        <w:rPr>
          <w:kern w:val="2"/>
          <w:sz w:val="28"/>
          <w:szCs w:val="28"/>
        </w:rPr>
        <w:t>природосберегающей</w:t>
      </w:r>
      <w:proofErr w:type="spellEnd"/>
      <w:r w:rsidRPr="008B5362">
        <w:rPr>
          <w:kern w:val="2"/>
          <w:sz w:val="28"/>
          <w:szCs w:val="28"/>
        </w:rPr>
        <w:t xml:space="preserve"> деятельности школьников в процессе занятий в </w:t>
      </w:r>
      <w:proofErr w:type="spellStart"/>
      <w:r w:rsidRPr="008B5362">
        <w:rPr>
          <w:kern w:val="2"/>
          <w:sz w:val="28"/>
          <w:szCs w:val="28"/>
        </w:rPr>
        <w:t>социоприродном</w:t>
      </w:r>
      <w:proofErr w:type="spellEnd"/>
      <w:r w:rsidRPr="008B5362">
        <w:rPr>
          <w:kern w:val="2"/>
          <w:sz w:val="28"/>
          <w:szCs w:val="28"/>
        </w:rPr>
        <w:t xml:space="preserve"> окружении школы.     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  Принцип </w:t>
      </w:r>
      <w:proofErr w:type="spellStart"/>
      <w:r w:rsidRPr="008B5362">
        <w:rPr>
          <w:kern w:val="2"/>
          <w:sz w:val="28"/>
          <w:szCs w:val="28"/>
        </w:rPr>
        <w:t>креативности</w:t>
      </w:r>
      <w:proofErr w:type="spellEnd"/>
      <w:r w:rsidRPr="008B5362">
        <w:rPr>
          <w:kern w:val="2"/>
          <w:sz w:val="28"/>
          <w:szCs w:val="28"/>
        </w:rPr>
        <w:t xml:space="preserve">: в программе предусмотрены задания на организацию творческой деятельности учащихся, в процессе которой человек наряду с материальными и духовными ценностями создаёт и самого себя как личность. Принцип активизации межличностного общения учащихся заключается в процессе реализации курса посредством различных заданий и упражнений, работы с книгой для чтения, взаимодействия с родителями и другими людьми как источником знаний о Забайкалье, направленных на формирование у младших школьников коммуникативных учебных действий как одного из факторов успешности обучения в последующие годы. Создание развивающей образовательной среды происходит в сотрудничестве с социальными партнёрами школы, например, учреждениями дополнительного образования, культуры (музеи, выставочные залы, библиотеки, театр и т.п.). 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 </w:t>
      </w:r>
      <w:proofErr w:type="gramStart"/>
      <w:r w:rsidRPr="008B5362">
        <w:rPr>
          <w:kern w:val="2"/>
          <w:sz w:val="28"/>
          <w:szCs w:val="28"/>
        </w:rPr>
        <w:t>Принцип структурирования содержания на основе рефлексии: содействие учащемуся в осознании цели каждой темы и от неё – к осознанию результата обучения (каждое занятии предполагает цели для учащихся в виде вопроса:</w:t>
      </w:r>
      <w:proofErr w:type="gramEnd"/>
      <w:r w:rsidRPr="008B5362">
        <w:rPr>
          <w:kern w:val="2"/>
          <w:sz w:val="28"/>
          <w:szCs w:val="28"/>
        </w:rPr>
        <w:t xml:space="preserve"> </w:t>
      </w:r>
      <w:proofErr w:type="gramStart"/>
      <w:r w:rsidRPr="008B5362">
        <w:rPr>
          <w:kern w:val="2"/>
          <w:sz w:val="28"/>
          <w:szCs w:val="28"/>
        </w:rPr>
        <w:t>«Чему я научусь?», заканчивается же занятие целенаправленно разработанными учителем рефлексивными вопросами или упражнениями).</w:t>
      </w:r>
      <w:proofErr w:type="gramEnd"/>
      <w:r w:rsidRPr="008B5362">
        <w:rPr>
          <w:kern w:val="2"/>
          <w:sz w:val="28"/>
          <w:szCs w:val="28"/>
        </w:rPr>
        <w:t xml:space="preserve"> Направления деятельности и предполагаемые формы работы</w:t>
      </w:r>
      <w:proofErr w:type="gramStart"/>
      <w:r w:rsidRPr="008B5362">
        <w:rPr>
          <w:kern w:val="2"/>
          <w:sz w:val="28"/>
          <w:szCs w:val="28"/>
        </w:rPr>
        <w:t xml:space="preserve"> .</w:t>
      </w:r>
      <w:proofErr w:type="gramEnd"/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B5362">
        <w:rPr>
          <w:kern w:val="2"/>
          <w:sz w:val="28"/>
          <w:szCs w:val="28"/>
        </w:rPr>
        <w:t>При реализации программы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>» уроки по курсу актуально сочетать с системой внеурочной работы, включающей разнообразные формы работы: классные часы, фестивали, тематические праздники, коллективно-творческие дела, выставки художественного творчества учащихся, экскурсии и походы по родному краю, устные журналы, беседы, встречи с ветеранами, просмотры и обсуждения кинофильмов, читательские конференции, сбор и оформление материалов для школьного музея, выступления перед сверстниками по итогам проделанной</w:t>
      </w:r>
      <w:proofErr w:type="gramEnd"/>
      <w:r w:rsidRPr="008B5362">
        <w:rPr>
          <w:kern w:val="2"/>
          <w:sz w:val="28"/>
          <w:szCs w:val="28"/>
        </w:rPr>
        <w:t xml:space="preserve"> работы, социально-ориентированные, творческие и исследовательские проекты учащихся.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    Во 2 классе рекомендуется использовать различные источники, позволяющие знакомиться с народным творчеством Забайкальцев, в том числе через посещение библиотек, музеев и т.д. В 3 и 4 классе можно использовать метод интервьюирования местных жителей с целью получения «живого» знания о природе, культуре и истории края. Особенностью реализации данной программы в 4 классе является организация индивидуальной и коллективно-творческой деятельности учащихся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 </w:t>
      </w:r>
    </w:p>
    <w:p w:rsidR="008E659A" w:rsidRPr="008B5362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lastRenderedPageBreak/>
        <w:t xml:space="preserve">     Рекомендуемая тематика внеклассных мероприятий и коллективно-творческих дел 1. «Составим карту нашего города, района, села, улицы». Игра-эстафета. 2. «Гляжу в озёра синие». Экологический праздник. 3. «Традиционные ремёсла Забайкальского края». Коллективное творческое дело. 4. «О чём рассказывают улицы нашего города». Игра-путешествие. 5. «История моей семьи в истории Забайкалья». Семейный праздник по итогам проекта «Моя родословная». 6. «Знаешь ли ты свой край?» Интерактивная игра по итогам изучения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». 7. «Чтобы Родину понять – читайте книги наших земляков» – </w:t>
      </w:r>
      <w:proofErr w:type="spellStart"/>
      <w:r w:rsidRPr="008B5362">
        <w:rPr>
          <w:kern w:val="2"/>
          <w:sz w:val="28"/>
          <w:szCs w:val="28"/>
        </w:rPr>
        <w:t>научнопрактическая</w:t>
      </w:r>
      <w:proofErr w:type="spellEnd"/>
      <w:r w:rsidRPr="008B5362">
        <w:rPr>
          <w:kern w:val="2"/>
          <w:sz w:val="28"/>
          <w:szCs w:val="28"/>
        </w:rPr>
        <w:t xml:space="preserve"> конференция. 8. «Забайкалье – страна сказок». Театрализованная постановка. 9. «Посиделки у бабушки </w:t>
      </w:r>
      <w:proofErr w:type="spellStart"/>
      <w:r w:rsidRPr="008B5362">
        <w:rPr>
          <w:kern w:val="2"/>
          <w:sz w:val="28"/>
          <w:szCs w:val="28"/>
        </w:rPr>
        <w:t>Забайкалки</w:t>
      </w:r>
      <w:proofErr w:type="spellEnd"/>
      <w:r w:rsidRPr="008B5362">
        <w:rPr>
          <w:kern w:val="2"/>
          <w:sz w:val="28"/>
          <w:szCs w:val="28"/>
        </w:rPr>
        <w:t>». Праздник малых народных жанров.</w:t>
      </w:r>
    </w:p>
    <w:p w:rsidR="008B5362" w:rsidRPr="00615A0F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III. ОПИСАНИЕ МЕСТА ИНТЕГРИРОВАННОГО КУРСА В УЧЕБНОМ ПЛАНЕ 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8B5362">
        <w:rPr>
          <w:kern w:val="2"/>
          <w:sz w:val="28"/>
          <w:szCs w:val="28"/>
        </w:rPr>
        <w:t>Интегрированный курс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 в соответствии с приказом Министерства образования, науки и молодёжной политики Забайкальского края №711 от 29 августа 2011 г вводится в учебный план образовательной организации в части формируемой участниками образовательного процесса по 1 часу в неделю со второго по четвертый класс. Также возможна реализация курса в рамках внеурочной деятельности, организованной в образовательной организации. </w:t>
      </w:r>
    </w:p>
    <w:p w:rsidR="008B5362" w:rsidRPr="00615A0F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>IV. ОПИСАНИЕ ЦЕННОСТНЫХ ОРИЕНТИРОВ СОДЕРЖАНИЯ ИНТЕГРИРОВАННОГО КУРСА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8B5362">
        <w:rPr>
          <w:kern w:val="2"/>
          <w:sz w:val="28"/>
          <w:szCs w:val="28"/>
        </w:rPr>
        <w:t xml:space="preserve"> Ценностные ориентиры содержания интегрированного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 базируются на гуманистических общечеловеческих и национальных российских ценностях, определённых в Концепции духовно-нравственного развития и воспитания личности гражданина России (2009 г.): 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8B5362">
        <w:rPr>
          <w:kern w:val="2"/>
          <w:sz w:val="28"/>
          <w:szCs w:val="28"/>
        </w:rPr>
        <w:t>. Жизнь – общечеловеческая ценность, заключающаяся в признании жизни человека и живого в природе в целом как величайшей ценности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>2. Природа как общечеловеческая ценность основывается на ценности жизни, осознании себя разумной частью природы, ответственной за свои действия.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3. Человек как ценность базируется на ценности жизни и природы, человек рассматривается с одной стороны, как часть природы, наделённая разумом, имеющая право на жизнь и здоровую окружающую среду, с другой стороны, как часть общества, права и обязанности которой закреплены в Конституции РФ.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4. Человечество </w:t>
      </w:r>
      <w:r w:rsidRPr="008B5362">
        <w:rPr>
          <w:kern w:val="2"/>
          <w:sz w:val="28"/>
          <w:szCs w:val="28"/>
        </w:rPr>
        <w:sym w:font="Symbol" w:char="F02D"/>
      </w:r>
      <w:r w:rsidRPr="008B5362">
        <w:rPr>
          <w:kern w:val="2"/>
          <w:sz w:val="28"/>
          <w:szCs w:val="28"/>
        </w:rPr>
        <w:t xml:space="preserve"> ценность, проявляющаяся в осознании себя как части мирового сообщества, содействующей сотрудничеству народов и уважению к многообразию их культур.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5. Семья – любовь и верность, здоровье, достаток, уважение к родителям, забота о старших и младших, забота о продолжении рода.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6. Патриотизм как ценность, включает любовь к России, к своему народу, к своей малой Родине и природе и служение Отечеству.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7. Гражданственность – ценность, связанная с развитием правового государства, соблюдение законов в обществе и правил экологически безопасного в природе и быту, осознанием себя гражданином страны. 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lastRenderedPageBreak/>
        <w:t>8. Социальная солидарность – стремление человека творить добро, проявлять сострадание и милосердие, взаимопомощь, достоинство и справедливость.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9. Наука – это ценность научного познания, путь достижения истины, понимание сущности мироздания. 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>10. Труд и творчество – уважение к труду, творчество и созидание, целеустремленность и настойчивость;</w:t>
      </w:r>
    </w:p>
    <w:p w:rsidR="008B5362" w:rsidRPr="00615A0F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</w:t>
      </w:r>
      <w:r w:rsidRPr="00615A0F">
        <w:rPr>
          <w:b/>
          <w:kern w:val="2"/>
          <w:sz w:val="28"/>
          <w:szCs w:val="28"/>
        </w:rPr>
        <w:t xml:space="preserve">V. ЛИЧНОСТНЫЕ, МЕТАПРЕДМЕТНЫЕ И ПРЕДМЕТНЫЕ РЕЗУЛЬТАТЫ ОСВОЕНИЯ ИНТЕГРИРОВАННОГО КУРСА «ЗАБАЙКАЛОВЕДЕНИЕ» </w:t>
      </w:r>
    </w:p>
    <w:p w:rsidR="008B5362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Pr="008B5362">
        <w:rPr>
          <w:kern w:val="2"/>
          <w:sz w:val="28"/>
          <w:szCs w:val="28"/>
        </w:rPr>
        <w:t>Авторы курса считают, систематическая и целенаправленная работа по изучению фольклора, природы, истории и культуры родного края, которая может проводиться в рамках интегрированного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>» при его методическом сопровождении на основе современного УМК, разработанного с учётом региональной специфики и требованиям к УМК нового поколения, будет содействовать личностному развитию юных забайкальцев. Для учителя целевым ориентиром при организации познавательной деятельности учащихся по «</w:t>
      </w:r>
      <w:proofErr w:type="spellStart"/>
      <w:r w:rsidRPr="008B5362">
        <w:rPr>
          <w:kern w:val="2"/>
          <w:sz w:val="28"/>
          <w:szCs w:val="28"/>
        </w:rPr>
        <w:t>Забайкаловедению</w:t>
      </w:r>
      <w:proofErr w:type="spellEnd"/>
      <w:r w:rsidRPr="008B5362">
        <w:rPr>
          <w:kern w:val="2"/>
          <w:sz w:val="28"/>
          <w:szCs w:val="28"/>
        </w:rPr>
        <w:t>» являются личностные характеристики, закреплённые в ФГОС начального общего образования (Приказ Министерства образования и науки РФ №373 от 6 октября 2009 г.).</w:t>
      </w:r>
    </w:p>
    <w:p w:rsidR="007F563C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</w:t>
      </w:r>
      <w:proofErr w:type="gramStart"/>
      <w:r w:rsidRPr="00615A0F">
        <w:rPr>
          <w:b/>
          <w:kern w:val="2"/>
          <w:sz w:val="28"/>
          <w:szCs w:val="28"/>
        </w:rPr>
        <w:t>ЛИЧНОСТНЫЕ ХАРАКТЕРИСТИКИ ВЫПУСКНИКА НАЧАЛЬНОЙ</w:t>
      </w:r>
      <w:r w:rsidRPr="008B5362">
        <w:rPr>
          <w:kern w:val="2"/>
          <w:sz w:val="28"/>
          <w:szCs w:val="28"/>
        </w:rPr>
        <w:t xml:space="preserve"> </w:t>
      </w:r>
      <w:r w:rsidRPr="00615A0F">
        <w:rPr>
          <w:b/>
          <w:kern w:val="2"/>
          <w:sz w:val="28"/>
          <w:szCs w:val="28"/>
        </w:rPr>
        <w:t>ШКОЛЫ:</w:t>
      </w:r>
      <w:r w:rsidRPr="008B5362">
        <w:rPr>
          <w:kern w:val="2"/>
          <w:sz w:val="28"/>
          <w:szCs w:val="28"/>
        </w:rPr>
        <w:t xml:space="preserve"> – любящий свой народ, свой край и свою Родину; – уважающий и принимающий ценности семьи и общества; – любознательный, активно и заинтересованно познающий мир; – владеющий основами умения учиться, способный к организации собственной деятельности; – готовый самостоятельно действовать и отвечать за свои поступки перед семьей и обществом; – доброжелательный, умеющий слушать и слышать собеседника, обосновывать свою позицию, высказывать свое мнение;</w:t>
      </w:r>
      <w:proofErr w:type="gramEnd"/>
      <w:r w:rsidRPr="008B5362">
        <w:rPr>
          <w:kern w:val="2"/>
          <w:sz w:val="28"/>
          <w:szCs w:val="28"/>
        </w:rPr>
        <w:t xml:space="preserve"> </w:t>
      </w:r>
      <w:proofErr w:type="gramStart"/>
      <w:r w:rsidRPr="008B5362">
        <w:rPr>
          <w:kern w:val="2"/>
          <w:sz w:val="28"/>
          <w:szCs w:val="28"/>
        </w:rPr>
        <w:t>выполняющий</w:t>
      </w:r>
      <w:proofErr w:type="gramEnd"/>
      <w:r w:rsidRPr="008B5362">
        <w:rPr>
          <w:kern w:val="2"/>
          <w:sz w:val="28"/>
          <w:szCs w:val="28"/>
        </w:rPr>
        <w:t xml:space="preserve"> правила здорового и безопасного для себя и окружающих образа жизни (ФГОС начального общего образования, 2009) [7]. Планируемые результаты освоения учащимися программы интегрированного курса «</w:t>
      </w:r>
      <w:proofErr w:type="spellStart"/>
      <w:r w:rsidRPr="008B5362">
        <w:rPr>
          <w:kern w:val="2"/>
          <w:sz w:val="28"/>
          <w:szCs w:val="28"/>
        </w:rPr>
        <w:t>Забайкаловедение</w:t>
      </w:r>
      <w:proofErr w:type="spellEnd"/>
      <w:r w:rsidRPr="008B5362">
        <w:rPr>
          <w:kern w:val="2"/>
          <w:sz w:val="28"/>
          <w:szCs w:val="28"/>
        </w:rPr>
        <w:t xml:space="preserve">» составлены на основе Планируемых результатов освоения </w:t>
      </w:r>
      <w:proofErr w:type="spellStart"/>
      <w:r w:rsidRPr="008B5362">
        <w:rPr>
          <w:kern w:val="2"/>
          <w:sz w:val="28"/>
          <w:szCs w:val="28"/>
        </w:rPr>
        <w:t>обучащимися</w:t>
      </w:r>
      <w:proofErr w:type="spellEnd"/>
      <w:r w:rsidRPr="008B5362">
        <w:rPr>
          <w:kern w:val="2"/>
          <w:sz w:val="28"/>
          <w:szCs w:val="28"/>
        </w:rPr>
        <w:t xml:space="preserve"> основной образовательной программы начального общего образования, которые являются одним из важнейших механизмов реализации требований Федерального государственного образовательного </w:t>
      </w:r>
      <w:proofErr w:type="gramStart"/>
      <w:r w:rsidRPr="008B5362">
        <w:rPr>
          <w:kern w:val="2"/>
          <w:sz w:val="28"/>
          <w:szCs w:val="28"/>
        </w:rPr>
        <w:t>стандарта</w:t>
      </w:r>
      <w:proofErr w:type="gramEnd"/>
      <w:r w:rsidRPr="008B5362">
        <w:rPr>
          <w:kern w:val="2"/>
          <w:sz w:val="28"/>
          <w:szCs w:val="28"/>
        </w:rPr>
        <w:t xml:space="preserve"> к результатам обучающихся, освоивших основную образовательную программу [5].</w:t>
      </w:r>
    </w:p>
    <w:p w:rsidR="007F563C" w:rsidRPr="00615A0F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</w:t>
      </w:r>
      <w:r w:rsidRPr="00615A0F">
        <w:rPr>
          <w:b/>
          <w:kern w:val="2"/>
          <w:sz w:val="28"/>
          <w:szCs w:val="28"/>
        </w:rPr>
        <w:t>ЛИЧНОСТНЫЕ УНИВЕРСАЛЬНЫЕ УЧЕБНЫЕ ДЕЙСТВИЯ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У выпускника будут сформированы: – учебно-познавательный интерес к новому учебному материалу и способам решения новой задачи; – ориентация на понимание причин успеха в учебной деятельности, в том числе на самоанализ и самоконтроль результата; – способность к самооценке; – ориентация в нравственном содержании и смысле, как собственных поступков, так и поступков окружающих людей; – установка на здоровый образ жизни, готовность соблюдать правила гигиены и здорового образа </w:t>
      </w:r>
      <w:r w:rsidR="008B5362" w:rsidRPr="008B5362">
        <w:rPr>
          <w:kern w:val="2"/>
          <w:sz w:val="28"/>
          <w:szCs w:val="28"/>
        </w:rPr>
        <w:lastRenderedPageBreak/>
        <w:t xml:space="preserve">жизни, правила безопасного поведения в природе и общественных местах; – основы экологической культуры. Выпускник получит возможность для формирования: – устойчивого учебно-познавательного интереса; – </w:t>
      </w:r>
      <w:proofErr w:type="spellStart"/>
      <w:r w:rsidR="008B5362" w:rsidRPr="008B5362">
        <w:rPr>
          <w:kern w:val="2"/>
          <w:sz w:val="28"/>
          <w:szCs w:val="28"/>
        </w:rPr>
        <w:t>эмпатии</w:t>
      </w:r>
      <w:proofErr w:type="spellEnd"/>
      <w:r w:rsidR="008B5362" w:rsidRPr="008B5362">
        <w:rPr>
          <w:kern w:val="2"/>
          <w:sz w:val="28"/>
          <w:szCs w:val="28"/>
        </w:rPr>
        <w:t xml:space="preserve"> как осознанного понимания чу</w:t>
      </w:r>
      <w:proofErr w:type="gramStart"/>
      <w:r w:rsidR="008B5362" w:rsidRPr="008B5362">
        <w:rPr>
          <w:kern w:val="2"/>
          <w:sz w:val="28"/>
          <w:szCs w:val="28"/>
        </w:rPr>
        <w:t>вств др</w:t>
      </w:r>
      <w:proofErr w:type="gramEnd"/>
      <w:r w:rsidR="008B5362" w:rsidRPr="008B5362">
        <w:rPr>
          <w:kern w:val="2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 в реальных жизненных ситуациях.</w:t>
      </w:r>
    </w:p>
    <w:p w:rsidR="007F563C" w:rsidRPr="00615A0F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</w:t>
      </w:r>
      <w:r w:rsidRPr="00615A0F">
        <w:rPr>
          <w:b/>
          <w:kern w:val="2"/>
          <w:sz w:val="28"/>
          <w:szCs w:val="28"/>
        </w:rPr>
        <w:t xml:space="preserve">МЕТАПРЕДМЕТНЫЕ УНИВЕРСАЛЬНЫЕ УЧЕБНЫЕ ДЕЙСТВИЯ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</w:t>
      </w:r>
      <w:proofErr w:type="gramStart"/>
      <w:r w:rsidR="008B5362" w:rsidRPr="00615A0F">
        <w:rPr>
          <w:b/>
          <w:kern w:val="2"/>
          <w:sz w:val="28"/>
          <w:szCs w:val="28"/>
        </w:rPr>
        <w:t>Регулятивные</w:t>
      </w:r>
      <w:r w:rsidR="008B5362" w:rsidRPr="008B5362">
        <w:rPr>
          <w:kern w:val="2"/>
          <w:sz w:val="28"/>
          <w:szCs w:val="28"/>
        </w:rPr>
        <w:t xml:space="preserve"> </w:t>
      </w:r>
      <w:r w:rsidR="008B5362" w:rsidRPr="00615A0F">
        <w:rPr>
          <w:b/>
          <w:kern w:val="2"/>
          <w:sz w:val="28"/>
          <w:szCs w:val="28"/>
        </w:rPr>
        <w:t>универсальные учебные действия Выпускник научится</w:t>
      </w:r>
      <w:r w:rsidR="008B5362" w:rsidRPr="008B5362">
        <w:rPr>
          <w:kern w:val="2"/>
          <w:sz w:val="28"/>
          <w:szCs w:val="28"/>
        </w:rPr>
        <w:t>: – принимать и выполнять учебную задачу; – учитывать выделенные учителем ориентиры действия в новом учебном материале в сотрудничестве с учителем; – планировать свои действия в соответствии с поставленной задачей и условиями её реализации, в том числе во внутреннем плане; – учитывать установленные правила в планировании и контроле способа решения;</w:t>
      </w:r>
      <w:proofErr w:type="gramEnd"/>
      <w:r w:rsidR="008B5362" w:rsidRPr="008B5362">
        <w:rPr>
          <w:kern w:val="2"/>
          <w:sz w:val="28"/>
          <w:szCs w:val="28"/>
        </w:rPr>
        <w:t xml:space="preserve"> – адекватно воспринимать предложения и оценку учителей, товарищей, родителей и других людей; Выпускник получит возможность научиться: – в сотрудничестве с учителем ставить новые учебные задачи; – проявлять познавательную инициативу в учебном сотрудничестве; – самостоятельно адекватно оценивать правильность выполнения действия и вносить необходимые коррективы в </w:t>
      </w:r>
      <w:proofErr w:type="gramStart"/>
      <w:r w:rsidR="008B5362" w:rsidRPr="008B5362">
        <w:rPr>
          <w:kern w:val="2"/>
          <w:sz w:val="28"/>
          <w:szCs w:val="28"/>
        </w:rPr>
        <w:t>исполнение</w:t>
      </w:r>
      <w:proofErr w:type="gramEnd"/>
      <w:r w:rsidR="008B5362" w:rsidRPr="008B5362">
        <w:rPr>
          <w:kern w:val="2"/>
          <w:sz w:val="28"/>
          <w:szCs w:val="28"/>
        </w:rPr>
        <w:t xml:space="preserve"> как по ходу его реализации, так и в конце действия; – ставить познавательную задачу перед проведением наблюдения, планировать ход работы, фиксировать результаты в предложенной форме (таблица, схема, рисунок, словесный вывод). </w:t>
      </w:r>
      <w:r w:rsidR="008B5362" w:rsidRPr="00615A0F">
        <w:rPr>
          <w:b/>
          <w:kern w:val="2"/>
          <w:sz w:val="28"/>
          <w:szCs w:val="28"/>
        </w:rPr>
        <w:t>Познавательные универсальные учебные действия Выпускник научится</w:t>
      </w:r>
      <w:r w:rsidR="008B5362" w:rsidRPr="008B5362">
        <w:rPr>
          <w:kern w:val="2"/>
          <w:sz w:val="28"/>
          <w:szCs w:val="28"/>
        </w:rPr>
        <w:t xml:space="preserve">: – осуществлять поиск необходимой информации для выполнения учебных заданий с использованием различных источников; – осуществлять запись выборочной информации; – строить сообщения в устной и письменной форме; – основам смыслового восприятия познавательных текстов, выделять существенную информацию из сообщений разных видов (в первую очередь текстов); – </w:t>
      </w:r>
      <w:proofErr w:type="gramStart"/>
      <w:r w:rsidR="008B5362" w:rsidRPr="008B5362">
        <w:rPr>
          <w:kern w:val="2"/>
          <w:sz w:val="28"/>
          <w:szCs w:val="28"/>
        </w:rPr>
        <w:t>осуществлять анализ объектов с выделением существенных и несущественных признаков на примере явлений, живых и неживых тел природы Забайкальского края; – проводить сравнение и классификацию явлений, живых и неживых тел природы Забайкальского края по заданным критериям; – устанавливать причинно-следственные связи между деятельностью человека и его воздействием на природу Забайкалья; – обобщать и систематизировать полученные знания о природе и истории родного края;</w:t>
      </w:r>
      <w:proofErr w:type="gramEnd"/>
      <w:r w:rsidR="008B5362" w:rsidRPr="008B5362">
        <w:rPr>
          <w:kern w:val="2"/>
          <w:sz w:val="28"/>
          <w:szCs w:val="28"/>
        </w:rPr>
        <w:t xml:space="preserve"> – устанавливать аналогии, ассоциации.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</w:t>
      </w:r>
      <w:proofErr w:type="gramStart"/>
      <w:r w:rsidR="008B5362" w:rsidRPr="00615A0F">
        <w:rPr>
          <w:b/>
          <w:kern w:val="2"/>
          <w:sz w:val="28"/>
          <w:szCs w:val="28"/>
        </w:rPr>
        <w:t>Выпускник получит возможность научиться</w:t>
      </w:r>
      <w:r w:rsidR="008B5362" w:rsidRPr="008B5362">
        <w:rPr>
          <w:kern w:val="2"/>
          <w:sz w:val="28"/>
          <w:szCs w:val="28"/>
        </w:rPr>
        <w:t>: – осуществлять расширенный поиск информации с использованием ресурсов библиотек; – осознанно и произвольно строить сообщения в устной и письменной форме; – осуществлять выбор наиболее эффективных способов решения задач в зависимости от конкретных условий; – преобразовывать, интерпретировать и оценивать текстовую информацию; – осуществлять исследовательскую деятельность, участвовать в проектах, выполняемых в рамках урока или внеурочных занятий;</w:t>
      </w:r>
      <w:proofErr w:type="gramEnd"/>
      <w:r w:rsidR="008B5362" w:rsidRPr="008B5362">
        <w:rPr>
          <w:kern w:val="2"/>
          <w:sz w:val="28"/>
          <w:szCs w:val="28"/>
        </w:rPr>
        <w:t xml:space="preserve"> – составлять небольшие письменные рекомендации о </w:t>
      </w:r>
      <w:r w:rsidR="008B5362" w:rsidRPr="008B5362">
        <w:rPr>
          <w:kern w:val="2"/>
          <w:sz w:val="28"/>
          <w:szCs w:val="28"/>
        </w:rPr>
        <w:lastRenderedPageBreak/>
        <w:t>правилах поведения в природе, дома и общественных местах (т.е. составлять руководство к действию).</w:t>
      </w:r>
    </w:p>
    <w:p w:rsidR="007F563C" w:rsidRPr="00615A0F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 </w:t>
      </w:r>
      <w:r w:rsidR="008B5362" w:rsidRPr="00615A0F">
        <w:rPr>
          <w:b/>
          <w:kern w:val="2"/>
          <w:sz w:val="28"/>
          <w:szCs w:val="28"/>
        </w:rPr>
        <w:t xml:space="preserve"> Коммуникативные универсальные учебные действия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</w:t>
      </w:r>
      <w:proofErr w:type="gramStart"/>
      <w:r w:rsidR="008B5362" w:rsidRPr="00615A0F">
        <w:rPr>
          <w:b/>
          <w:kern w:val="2"/>
          <w:sz w:val="28"/>
          <w:szCs w:val="28"/>
        </w:rPr>
        <w:t>Выпускник научится</w:t>
      </w:r>
      <w:r w:rsidR="008B5362" w:rsidRPr="008B5362">
        <w:rPr>
          <w:kern w:val="2"/>
          <w:sz w:val="28"/>
          <w:szCs w:val="28"/>
        </w:rPr>
        <w:t>: 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речи; – допускать возможность существования у людей различных точек зрения; – договариваться и приходить к общему решению в совместной деятельности; – строить понятные для партнёра высказывания; – задавать вопросы; – использовать речь для регуляции своего действия.</w:t>
      </w:r>
      <w:proofErr w:type="gramEnd"/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</w:t>
      </w:r>
      <w:r w:rsidR="008B5362" w:rsidRPr="00615A0F">
        <w:rPr>
          <w:b/>
          <w:kern w:val="2"/>
          <w:sz w:val="28"/>
          <w:szCs w:val="28"/>
        </w:rPr>
        <w:t xml:space="preserve"> </w:t>
      </w:r>
      <w:proofErr w:type="gramStart"/>
      <w:r w:rsidR="008B5362" w:rsidRPr="00615A0F">
        <w:rPr>
          <w:b/>
          <w:kern w:val="2"/>
          <w:sz w:val="28"/>
          <w:szCs w:val="28"/>
        </w:rPr>
        <w:t>Выпускник получит возможность научиться</w:t>
      </w:r>
      <w:r w:rsidR="008B5362" w:rsidRPr="008B5362">
        <w:rPr>
          <w:kern w:val="2"/>
          <w:sz w:val="28"/>
          <w:szCs w:val="28"/>
        </w:rPr>
        <w:t>: – учитывать и координировать в сотрудничестве позиции других людей, отличные от собственной; – понимать относительность мнений и подходов к решению проблемы; – задавать вопросы разных видов (вопросы-описания, вопросы-сравнения, вопросы-классификации, вопросы-ассоциации, вопросы-причины, вопросы-объяснения, вопросы-доказательства, вопросы-обобщения, вопросы-прогнозы, вопросы-оценки, вопросы-действия); – осуществлять взаимный контроль и оказывать в сотрудничестве необходимую помощь;</w:t>
      </w:r>
      <w:proofErr w:type="gramEnd"/>
      <w:r w:rsidR="008B5362" w:rsidRPr="008B5362">
        <w:rPr>
          <w:kern w:val="2"/>
          <w:sz w:val="28"/>
          <w:szCs w:val="28"/>
        </w:rPr>
        <w:t xml:space="preserve"> 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– адекватно использовать речь для планирования и регуляции своей деятельности.</w:t>
      </w:r>
    </w:p>
    <w:p w:rsidR="007F563C" w:rsidRPr="00615A0F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 </w:t>
      </w:r>
      <w:r w:rsidR="008B5362" w:rsidRPr="00615A0F">
        <w:rPr>
          <w:b/>
          <w:kern w:val="2"/>
          <w:sz w:val="28"/>
          <w:szCs w:val="28"/>
        </w:rPr>
        <w:t xml:space="preserve"> ПРЕДМЕТНЫЕ РЕЗУЛЬТАТЫ ОСВОЕНИЯ КУРСА </w:t>
      </w:r>
    </w:p>
    <w:p w:rsidR="007F563C" w:rsidRPr="00615A0F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615A0F">
        <w:rPr>
          <w:b/>
          <w:kern w:val="2"/>
          <w:sz w:val="28"/>
          <w:szCs w:val="28"/>
        </w:rPr>
        <w:t xml:space="preserve">По освоению 1 модуля «Фольклор народов Забайкалья. Основы безопасной жизнедеятельности»(2 класс)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</w:t>
      </w:r>
      <w:r w:rsidR="008B5362" w:rsidRPr="00615A0F">
        <w:rPr>
          <w:b/>
          <w:kern w:val="2"/>
          <w:sz w:val="28"/>
          <w:szCs w:val="28"/>
        </w:rPr>
        <w:t>Ученик научится</w:t>
      </w:r>
      <w:r w:rsidR="008B5362" w:rsidRPr="008B5362">
        <w:rPr>
          <w:kern w:val="2"/>
          <w:sz w:val="28"/>
          <w:szCs w:val="28"/>
        </w:rPr>
        <w:t xml:space="preserve">: - понимать необходимость здорового образа жизни, соблюдения правил безопасного поведения; - использовать </w:t>
      </w:r>
      <w:proofErr w:type="spellStart"/>
      <w:proofErr w:type="gramStart"/>
      <w:r w:rsidR="008B5362" w:rsidRPr="008B5362">
        <w:rPr>
          <w:kern w:val="2"/>
          <w:sz w:val="28"/>
          <w:szCs w:val="28"/>
        </w:rPr>
        <w:t>естественно-научные</w:t>
      </w:r>
      <w:proofErr w:type="spellEnd"/>
      <w:proofErr w:type="gramEnd"/>
      <w:r w:rsidR="008B5362" w:rsidRPr="008B5362">
        <w:rPr>
          <w:kern w:val="2"/>
          <w:sz w:val="28"/>
          <w:szCs w:val="28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 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- </w:t>
      </w:r>
      <w:proofErr w:type="gramStart"/>
      <w:r w:rsidR="008B5362" w:rsidRPr="008B5362">
        <w:rPr>
          <w:kern w:val="2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 и Забайкальского края, зародится целостный, социально ориентированный взгляд на мир в его органическом единстве и разнообразии природы, народов, культур и</w:t>
      </w:r>
      <w:proofErr w:type="gramEnd"/>
      <w:r w:rsidR="008B5362" w:rsidRPr="008B5362">
        <w:rPr>
          <w:kern w:val="2"/>
          <w:sz w:val="28"/>
          <w:szCs w:val="28"/>
        </w:rPr>
        <w:t xml:space="preserve"> религий;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proofErr w:type="gramStart"/>
      <w:r w:rsidR="008B5362" w:rsidRPr="008B5362">
        <w:rPr>
          <w:kern w:val="2"/>
          <w:sz w:val="28"/>
          <w:szCs w:val="28"/>
        </w:rPr>
        <w:t xml:space="preserve">Ученик получит возможность научиться: -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 - выполнять правила безопасного поведения в доме, на улице, природной среде, оказывать </w:t>
      </w:r>
      <w:r w:rsidR="008B5362" w:rsidRPr="008B5362">
        <w:rPr>
          <w:kern w:val="2"/>
          <w:sz w:val="28"/>
          <w:szCs w:val="28"/>
        </w:rPr>
        <w:lastRenderedPageBreak/>
        <w:t>первую помощь при несложных несчастных случаях; -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  <w:proofErr w:type="gramEnd"/>
      <w:r w:rsidR="008B5362" w:rsidRPr="008B5362">
        <w:rPr>
          <w:kern w:val="2"/>
          <w:sz w:val="28"/>
          <w:szCs w:val="28"/>
        </w:rPr>
        <w:t xml:space="preserve"> - осознавать свою неразрывную связь с разнообразными окружающими социальными группами; -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563C" w:rsidRPr="00615A0F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 </w:t>
      </w:r>
      <w:r w:rsidR="008B5362" w:rsidRPr="00615A0F">
        <w:rPr>
          <w:b/>
          <w:kern w:val="2"/>
          <w:sz w:val="28"/>
          <w:szCs w:val="28"/>
        </w:rPr>
        <w:t xml:space="preserve"> По освоению 2 модуля «Природное наследие Забайкалья» (3 класс)</w:t>
      </w:r>
    </w:p>
    <w:p w:rsidR="007F563C" w:rsidRDefault="008B536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</w:t>
      </w:r>
      <w:proofErr w:type="gramStart"/>
      <w:r w:rsidRPr="00615A0F">
        <w:rPr>
          <w:b/>
          <w:kern w:val="2"/>
          <w:sz w:val="28"/>
          <w:szCs w:val="28"/>
        </w:rPr>
        <w:t>Ученик научится</w:t>
      </w:r>
      <w:r w:rsidRPr="008B5362">
        <w:rPr>
          <w:kern w:val="2"/>
          <w:sz w:val="28"/>
          <w:szCs w:val="28"/>
        </w:rPr>
        <w:t>: – находить на карте России Забайкальский край; – приводить примеры народов, населяющих Забайкальский край; – различать по существенным признакам живые и неживые тела природы; – различать по существенным признакам характерные природные явления Забайкалья; – характеризовать среду обитания растений и животных Забайкалья; – объяснять роль растений и животных в природе и жизни человека; – объяснять взаимосвязь растений и животных на примере местных видов;</w:t>
      </w:r>
      <w:proofErr w:type="gramEnd"/>
      <w:r w:rsidRPr="008B5362">
        <w:rPr>
          <w:kern w:val="2"/>
          <w:sz w:val="28"/>
          <w:szCs w:val="28"/>
        </w:rPr>
        <w:t xml:space="preserve"> – узнавать природные сообщества Забайкальского края: лес, степь, луг, река, озеро; – приводить примеры типичных для Забайкальского края растений и животных, встречающихся в различных природных сообществах; – приводить примеры съедобных, несъедобных и ядовитых грибов, культурных растений и домашних животных Забайкальского края; – различать по существенным признакам деревья, кустарники, травы, лиственные и хвойные растения Забайкалья; – наблюдать сезонные изменения в жизни растений и животных Забайкалья; – проводить наблюдения за погодой в различные сезоны года; – характеризовать особенности погоды в разное время года, типичные для Забайкалья; – понимать значение прогнозирования погоды для деятельности человека в условиях Забайкалья; – характеризовать факторы экологического риска в окружающей среде; – </w:t>
      </w:r>
      <w:proofErr w:type="gramStart"/>
      <w:r w:rsidRPr="008B5362">
        <w:rPr>
          <w:kern w:val="2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природу (вырубка лесов, распашка земель и др.), здоровье и безопасность человека; – находить противоречия между природой и хозяйством человека, предлагать способы их устранения; – объяснять причины возникновения оврагов; – доказывать необходимость бережного отношения к природе в каждом уголке своей Родины; – характеризовать основные меры охраны забайкальской природы;</w:t>
      </w:r>
      <w:proofErr w:type="gramEnd"/>
      <w:r w:rsidRPr="008B5362">
        <w:rPr>
          <w:kern w:val="2"/>
          <w:sz w:val="28"/>
          <w:szCs w:val="28"/>
        </w:rPr>
        <w:t xml:space="preserve"> – </w:t>
      </w:r>
      <w:proofErr w:type="gramStart"/>
      <w:r w:rsidRPr="008B5362">
        <w:rPr>
          <w:kern w:val="2"/>
          <w:sz w:val="28"/>
          <w:szCs w:val="28"/>
        </w:rPr>
        <w:t>приводить примеры редких и нуждающихся в охране видов животных Забайкалья; – объяснять причины редкости некоторых растений и животных; – объяснять причины создания охраняемых территорий Забайкальского края; – приводить примеры заповедников и национальных парков, созданных в Забайкальском крае; – приводить примеры ценных природных территорий своего населённого пункта; – ухаживать за растениями в классной комнате, растениями и животными уголка природы;</w:t>
      </w:r>
      <w:proofErr w:type="gramEnd"/>
      <w:r w:rsidRPr="008B5362">
        <w:rPr>
          <w:kern w:val="2"/>
          <w:sz w:val="28"/>
          <w:szCs w:val="28"/>
        </w:rPr>
        <w:t xml:space="preserve"> – понимать необходимость соблюдения правил поведения в природной среде; – понимать необходимость соблюдения мер профилактики клещевого энцефалита; – оказывать первую помощь при </w:t>
      </w:r>
      <w:r w:rsidRPr="008B5362">
        <w:rPr>
          <w:kern w:val="2"/>
          <w:sz w:val="28"/>
          <w:szCs w:val="28"/>
        </w:rPr>
        <w:lastRenderedPageBreak/>
        <w:t xml:space="preserve">травмах, обморожениях, ожогах, укусах таёжных клещей и ядовитых змей, отравлении ядовитыми растениями; – соблюдать правила поведения во время снегопада, низких температур, замерзания водоёмов, во время наводнений и землетрясений. </w:t>
      </w:r>
    </w:p>
    <w:p w:rsidR="00615A0F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proofErr w:type="gramStart"/>
      <w:r w:rsidR="008B5362" w:rsidRPr="008B5362">
        <w:rPr>
          <w:kern w:val="2"/>
          <w:sz w:val="28"/>
          <w:szCs w:val="28"/>
        </w:rPr>
        <w:t>Ученик получит возможность научиться: – осознавать ценность природы и необходимость нести ответственность за её сохранение; – узнавать о природе Забайкалья в процессе общения со сверстниками и взрослыми, анализа своего личного опыта взаимодействия с природой и людьми; – самостоятельно формулировать правила экологически безопасного поведения как руководство к действию; – соблюдать правила экологически безопасного поведения в школе, быту и природе;</w:t>
      </w:r>
      <w:proofErr w:type="gramEnd"/>
      <w:r w:rsidR="008B5362" w:rsidRPr="008B5362">
        <w:rPr>
          <w:kern w:val="2"/>
          <w:sz w:val="28"/>
          <w:szCs w:val="28"/>
        </w:rPr>
        <w:t xml:space="preserve"> – предвидеть опасности, которые необходимо учитывать при планировании отдыха. </w:t>
      </w:r>
    </w:p>
    <w:p w:rsidR="007F563C" w:rsidRDefault="00615A0F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 </w:t>
      </w:r>
      <w:r w:rsidR="008B5362" w:rsidRPr="00615A0F">
        <w:rPr>
          <w:b/>
          <w:kern w:val="2"/>
          <w:sz w:val="28"/>
          <w:szCs w:val="28"/>
        </w:rPr>
        <w:t>По освоению 3 модуля «Историческое и культурное наследие Забайкалья» (4 класс</w:t>
      </w:r>
      <w:r w:rsidR="008B5362" w:rsidRPr="008B5362">
        <w:rPr>
          <w:kern w:val="2"/>
          <w:sz w:val="28"/>
          <w:szCs w:val="28"/>
        </w:rPr>
        <w:t xml:space="preserve">)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proofErr w:type="gramStart"/>
      <w:r w:rsidR="008B5362" w:rsidRPr="008B5362">
        <w:rPr>
          <w:kern w:val="2"/>
          <w:sz w:val="28"/>
          <w:szCs w:val="28"/>
        </w:rPr>
        <w:t>Ученик научится: – находить на карте России свой регион и его главный город; – описывать основные достопримечательности столицы своего региона и своего населённого пункта; – готовить небольшие сообщения о достопримечательностях г. Читы и своего населённого пункта; – узнавать символику Забайкальского края; – анализировать иллюстрации, сопоставлять их со словесным описанием в тексте; – описывать (пересказывать), реконструировать исторические события из истории родного края;</w:t>
      </w:r>
      <w:proofErr w:type="gramEnd"/>
      <w:r w:rsidR="008B5362" w:rsidRPr="008B5362">
        <w:rPr>
          <w:kern w:val="2"/>
          <w:sz w:val="28"/>
          <w:szCs w:val="28"/>
        </w:rPr>
        <w:t xml:space="preserve"> – </w:t>
      </w:r>
      <w:proofErr w:type="gramStart"/>
      <w:r w:rsidR="008B5362" w:rsidRPr="008B5362">
        <w:rPr>
          <w:kern w:val="2"/>
          <w:sz w:val="28"/>
          <w:szCs w:val="28"/>
        </w:rPr>
        <w:t>рассказывать об исторических деятелях Забайкалья; – приводить примеры фактов и событий культуры, истории родного края, оценивая их значимость в жизни людей и государства; – находить факты, характеризующие образ жизни, обычаи и традиции народов, населяющих Забайкальский край; – характеризовать распространённые в Забайкалье современные профессии и ремёсла; – понимать роль семьи в общественной жизни; – соблюдать правила поведения в транспорте, на дороге.</w:t>
      </w:r>
      <w:proofErr w:type="gramEnd"/>
      <w:r w:rsidR="008B5362" w:rsidRPr="008B5362">
        <w:rPr>
          <w:kern w:val="2"/>
          <w:sz w:val="28"/>
          <w:szCs w:val="28"/>
        </w:rPr>
        <w:t xml:space="preserve"> </w:t>
      </w:r>
      <w:proofErr w:type="gramStart"/>
      <w:r w:rsidR="008B5362" w:rsidRPr="008B5362">
        <w:rPr>
          <w:kern w:val="2"/>
          <w:sz w:val="28"/>
          <w:szCs w:val="28"/>
        </w:rPr>
        <w:t>Ученик получит возможность научиться: – осознавать свою неразрывную связь с разнообразными окружающими социальными группами; – ориентироваться в важных для страны и родного края событиях и фактах прошлого и настоящего; – наблюдать и описывать деятельность человека на благо семьи, школы, своего населённого пункта, родного края, страны;</w:t>
      </w:r>
      <w:proofErr w:type="gramEnd"/>
      <w:r w:rsidR="008B5362" w:rsidRPr="008B5362">
        <w:rPr>
          <w:kern w:val="2"/>
          <w:sz w:val="28"/>
          <w:szCs w:val="28"/>
        </w:rPr>
        <w:t xml:space="preserve"> – проявлять уважение и готовность выполнять правила общения </w:t>
      </w:r>
      <w:proofErr w:type="gramStart"/>
      <w:r w:rsidR="008B5362" w:rsidRPr="008B5362">
        <w:rPr>
          <w:kern w:val="2"/>
          <w:sz w:val="28"/>
          <w:szCs w:val="28"/>
        </w:rPr>
        <w:t>со</w:t>
      </w:r>
      <w:proofErr w:type="gramEnd"/>
      <w:r w:rsidR="008B5362" w:rsidRPr="008B5362">
        <w:rPr>
          <w:kern w:val="2"/>
          <w:sz w:val="28"/>
          <w:szCs w:val="28"/>
        </w:rPr>
        <w:t xml:space="preserve"> взрослыми и сверстниками, участвовать в коллективной коммуникативной деятельности в информационной образовательной среде; – показывать на глобусе и карте мира географическое положение Забайкальского края и его столицу; – понимать роль Забайкальского края в экономической и культурной жизни России и современного мира.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</w:t>
      </w:r>
      <w:r w:rsidR="008B5362" w:rsidRPr="00615A0F">
        <w:rPr>
          <w:b/>
          <w:kern w:val="2"/>
          <w:sz w:val="28"/>
          <w:szCs w:val="28"/>
        </w:rPr>
        <w:t xml:space="preserve">VI. </w:t>
      </w:r>
      <w:proofErr w:type="gramStart"/>
      <w:r w:rsidR="008B5362" w:rsidRPr="00615A0F">
        <w:rPr>
          <w:b/>
          <w:kern w:val="2"/>
          <w:sz w:val="28"/>
          <w:szCs w:val="28"/>
        </w:rPr>
        <w:t>C</w:t>
      </w:r>
      <w:proofErr w:type="gramEnd"/>
      <w:r w:rsidR="008B5362" w:rsidRPr="00615A0F">
        <w:rPr>
          <w:b/>
          <w:kern w:val="2"/>
          <w:sz w:val="28"/>
          <w:szCs w:val="28"/>
        </w:rPr>
        <w:t>ОДЕРЖАНИЕ ИНТЕГРИРОВАННОГО КУРСА «ЗАБАЙКАЛОВЕДЕНИЕ</w:t>
      </w:r>
      <w:r w:rsidR="008B5362" w:rsidRPr="008B5362">
        <w:rPr>
          <w:kern w:val="2"/>
          <w:sz w:val="28"/>
          <w:szCs w:val="28"/>
        </w:rPr>
        <w:t>»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Краткое содержание 1 модуля «Фольклор народов Забайкалья. Основы безопасной жизнедеятельности» (34 часа) Введение.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>Цели и задачи курса «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>». Направления работы во 2 классе: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«Фольклор народов Забайкалья», «Основы безопасности жизнедеятельности».</w:t>
      </w:r>
    </w:p>
    <w:p w:rsidR="007F563C" w:rsidRP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</w:t>
      </w:r>
      <w:r w:rsidR="008B5362" w:rsidRPr="008B5362">
        <w:rPr>
          <w:kern w:val="2"/>
          <w:sz w:val="28"/>
          <w:szCs w:val="28"/>
        </w:rPr>
        <w:t xml:space="preserve"> </w:t>
      </w:r>
      <w:r w:rsidR="008B5362" w:rsidRPr="007F563C">
        <w:rPr>
          <w:b/>
          <w:kern w:val="2"/>
          <w:sz w:val="28"/>
          <w:szCs w:val="28"/>
        </w:rPr>
        <w:t>Раздел I. Фольклор народов Забайкалья (23 ч.)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</w:t>
      </w:r>
      <w:proofErr w:type="spellStart"/>
      <w:r w:rsidR="008B5362" w:rsidRPr="008B5362">
        <w:rPr>
          <w:kern w:val="2"/>
          <w:sz w:val="28"/>
          <w:szCs w:val="28"/>
        </w:rPr>
        <w:t>Потешки</w:t>
      </w:r>
      <w:proofErr w:type="spellEnd"/>
      <w:r w:rsidR="008B5362" w:rsidRPr="008B5362">
        <w:rPr>
          <w:kern w:val="2"/>
          <w:sz w:val="28"/>
          <w:szCs w:val="28"/>
        </w:rPr>
        <w:t>. Значение слова «</w:t>
      </w:r>
      <w:proofErr w:type="spellStart"/>
      <w:r w:rsidR="008B5362" w:rsidRPr="008B5362">
        <w:rPr>
          <w:kern w:val="2"/>
          <w:sz w:val="28"/>
          <w:szCs w:val="28"/>
        </w:rPr>
        <w:t>потешка</w:t>
      </w:r>
      <w:proofErr w:type="spellEnd"/>
      <w:r w:rsidR="008B5362" w:rsidRPr="008B5362">
        <w:rPr>
          <w:kern w:val="2"/>
          <w:sz w:val="28"/>
          <w:szCs w:val="28"/>
        </w:rPr>
        <w:t>». При помощи жестов, движения, понимать человеческую речь и выполнять команды «слова».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Считалки. Происхождение слова "считалка". Сбор и первичное фиксирование (в любом виде) считалок. Создание культурного продукта: книжки-самоделки.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С</w:t>
      </w:r>
      <w:r>
        <w:rPr>
          <w:kern w:val="2"/>
          <w:sz w:val="28"/>
          <w:szCs w:val="28"/>
        </w:rPr>
        <w:t>коро</w:t>
      </w:r>
      <w:r w:rsidR="008B5362" w:rsidRPr="008B5362">
        <w:rPr>
          <w:kern w:val="2"/>
          <w:sz w:val="28"/>
          <w:szCs w:val="28"/>
        </w:rPr>
        <w:t>говорки. Распределение коллектива играющих детей на две партии при помощи с</w:t>
      </w:r>
      <w:r>
        <w:rPr>
          <w:kern w:val="2"/>
          <w:sz w:val="28"/>
          <w:szCs w:val="28"/>
        </w:rPr>
        <w:t>коро</w:t>
      </w:r>
      <w:r w:rsidR="008B5362" w:rsidRPr="008B5362">
        <w:rPr>
          <w:kern w:val="2"/>
          <w:sz w:val="28"/>
          <w:szCs w:val="28"/>
        </w:rPr>
        <w:t>говорок. Значение слов рифма и декламация.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Игры. Фольклорный праздник с использованием подвижных игр с элементами театрализации.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>Тема: Побасёнки. Инсценировка побасёнки. Использование выразительных средств языка.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Пословицы. Работа над пониманием смысла пословиц. Классификация пословиц по тематическим группам. Подбор пословиц к тематической группе. Анализ пословиц-заглавий. Единство нравственных ценностей разных народов.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Поговорки. Тематика поговорок. Классификация поговорок по заданным и самостоятельно найденным основаниям. Составление тематических альбомов, презентация своей работы одноклассникам.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Итоговое занятие. Сравнение малых фольклорных жанров. Презентация работ. Тема: Загадки. Эвенкийские загадки. Формулирование вопросительных предложений. Бурятские загадки. Русские загадки. Умение доказывать свое мнение. Соотнесение иллюстраций с соответствующим фрагментом текста.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Сказки. Диалектные слова. Составление диафильма по предложенному плану. Выявление единства нравственных ценностей разных народов. Определение характера героев.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Тема: Легенды и предания. Особенности произведений данного жанра. Диалектные и устаревшие слова. Акростих. Тема: Работа над проектом. </w:t>
      </w:r>
      <w:r>
        <w:rPr>
          <w:kern w:val="2"/>
          <w:sz w:val="28"/>
          <w:szCs w:val="28"/>
        </w:rPr>
        <w:t xml:space="preserve">   </w:t>
      </w:r>
      <w:r w:rsidR="008B5362" w:rsidRPr="007F563C">
        <w:rPr>
          <w:b/>
          <w:kern w:val="2"/>
          <w:sz w:val="28"/>
          <w:szCs w:val="28"/>
        </w:rPr>
        <w:t>Раздел II. Основы безопасности жизнедеятельности (10ч.)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Безопасность. Понятие – безопасность. Чрезвычайные ситуации. Службы, оказывающие помощь.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>Тема: Безопасное поведение в школе. Правила поведения в школ</w:t>
      </w:r>
      <w:proofErr w:type="gramStart"/>
      <w:r w:rsidR="008B5362" w:rsidRPr="008B5362">
        <w:rPr>
          <w:kern w:val="2"/>
          <w:sz w:val="28"/>
          <w:szCs w:val="28"/>
        </w:rPr>
        <w:t>е(</w:t>
      </w:r>
      <w:proofErr w:type="gramEnd"/>
      <w:r w:rsidR="008B5362" w:rsidRPr="008B5362">
        <w:rPr>
          <w:kern w:val="2"/>
          <w:sz w:val="28"/>
          <w:szCs w:val="28"/>
        </w:rPr>
        <w:t xml:space="preserve"> на уроках, на перемене и т.д.).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Режим дня. Необходимость соблюдения режима дня. Составление расписания на день с учетом всех требований.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Безопасное поведение дома. Опасности, подстерегающие современного человека дома. Осторожное обращение с огнем. Первая медицинская помощь.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>Тема: Электричество – друг или враг? Электричество – первый помощник дома. Правила поведения работы с электрооборудованием.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Тема: Безопасное поведение с незнакомыми людьми. Опасность общения с незнакомыми людьми. Разговор по телефону с незнакомым человеком. Тема: Виды транспорта. Виды транспорта. Правила поведения в общественном транспорте. Аварийная ситуация. 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</w:t>
      </w:r>
      <w:r w:rsidR="008B5362" w:rsidRPr="008B5362">
        <w:rPr>
          <w:kern w:val="2"/>
          <w:sz w:val="28"/>
          <w:szCs w:val="28"/>
        </w:rPr>
        <w:t>Тема: Правила дорожного движения. Сигналы светофора. Правила перехода проезжей части. Дорожные знаки.</w:t>
      </w:r>
    </w:p>
    <w:p w:rsidR="007F563C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</w:t>
      </w:r>
      <w:r w:rsidR="008B5362" w:rsidRPr="007F563C">
        <w:rPr>
          <w:b/>
          <w:kern w:val="2"/>
          <w:sz w:val="28"/>
          <w:szCs w:val="28"/>
        </w:rPr>
        <w:t>Краткое содержание 2 модуля «Природное наследие Забайкалья» (34 часа) Введение</w:t>
      </w:r>
      <w:r w:rsidR="008B5362" w:rsidRPr="008B5362">
        <w:rPr>
          <w:kern w:val="2"/>
          <w:sz w:val="28"/>
          <w:szCs w:val="28"/>
        </w:rPr>
        <w:t>.</w:t>
      </w:r>
    </w:p>
    <w:p w:rsidR="00F15BE2" w:rsidRDefault="007F563C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8B5362" w:rsidRPr="008B5362">
        <w:rPr>
          <w:kern w:val="2"/>
          <w:sz w:val="28"/>
          <w:szCs w:val="28"/>
        </w:rPr>
        <w:t xml:space="preserve"> Цели и задачи курса «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». Забайкалье – удивительный край.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>Раздел I. Прощание с забайкальским летом (3 ч.) Тема: Сенокос на лугу. Значение разнотравья забайкальских лугов и степей для выпаса животных. Пора сенокоса. Тема: Ягоды. Ягоды Забайкалья. Правила сбора ягод. Пожар – главный враг лесных ягод. Ядовитые и несъедобные ягоды. Тема: Грибы. Отличие грибов от растений. Съедобные и ядовитые грибы. Правила сбора грибов.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Раздел II. Осенняя пора в Забайкалье (6 ч.)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>Тема: Дары полей и огородов. Условия выращивания и хранения овощей. Сбор урожая на полях и дачах Забайкалья.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Первые заморозки. Начало заморозков. Влияние заморозков на растения и животных. Опасности первого льда.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Золотой наряд. Красота забайкальской осени. Почему листья меняют свой цвет. Хвойные и лиственные деревья осенью.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Кедровые орешки. Значение кедровой сосны для людей и животных. Распространение кедра в Забайкалье. Защита кедра – дело серьезное. Тема: Кто где живёт? Разнообразие растений и животных Забайкалья. Взаимосвязь растений, животных и среды обитания.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Журавли на полях. Оседлые, кочующие, перелетные птицы Забайкалья. </w:t>
      </w:r>
      <w:proofErr w:type="spellStart"/>
      <w:r w:rsidR="008B5362" w:rsidRPr="008B5362">
        <w:rPr>
          <w:kern w:val="2"/>
          <w:sz w:val="28"/>
          <w:szCs w:val="28"/>
        </w:rPr>
        <w:t>Торейские</w:t>
      </w:r>
      <w:proofErr w:type="spellEnd"/>
      <w:r w:rsidR="008B5362" w:rsidRPr="008B5362">
        <w:rPr>
          <w:kern w:val="2"/>
          <w:sz w:val="28"/>
          <w:szCs w:val="28"/>
        </w:rPr>
        <w:t xml:space="preserve"> озера – журавлиные места.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Раздел III. Забайкальская суровая зима (12 ч.)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>Тема: Природа готовится к зиме. Значение листопада в жизни растений. Зимние квартиры животных.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Зимние запасы животных. Запасливые звери. Тема: Вышел соболь на охоту. Жизнь соболя. Природное сообщество леса.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Белый ковёр. Особенности зимы в Забайкалье. Зима на реке.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Охотники и браконьеры. Правила охоты. Помощники охотника – лайки. Браконьеры.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>Тема: Зимняя погода. Особенности погоды зимой в Забайкалье. Охрана здоровья в зимний период.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Что такое дым? Источники дыма. Влияние дыма на здоровье человека.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>Тема: Зимующие птицы. Испытание для птиц – зимние морозы. Питание птиц в зимний период.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Идём по следу. Страницы «белой книги природы». Следы разных животных.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 xml:space="preserve"> Тема: Пришли </w:t>
      </w:r>
      <w:proofErr w:type="spellStart"/>
      <w:r w:rsidR="008B5362" w:rsidRPr="008B5362">
        <w:rPr>
          <w:kern w:val="2"/>
          <w:sz w:val="28"/>
          <w:szCs w:val="28"/>
        </w:rPr>
        <w:t>дзерены</w:t>
      </w:r>
      <w:proofErr w:type="spellEnd"/>
      <w:r w:rsidR="008B5362" w:rsidRPr="008B5362">
        <w:rPr>
          <w:kern w:val="2"/>
          <w:sz w:val="28"/>
          <w:szCs w:val="28"/>
        </w:rPr>
        <w:t xml:space="preserve">. Жизнь забайкальской антилопы. Охрана </w:t>
      </w:r>
      <w:proofErr w:type="spellStart"/>
      <w:r w:rsidR="008B5362" w:rsidRPr="008B5362">
        <w:rPr>
          <w:kern w:val="2"/>
          <w:sz w:val="28"/>
          <w:szCs w:val="28"/>
        </w:rPr>
        <w:t>дзеренов</w:t>
      </w:r>
      <w:proofErr w:type="spellEnd"/>
      <w:r w:rsidR="008B5362" w:rsidRPr="008B5362">
        <w:rPr>
          <w:kern w:val="2"/>
          <w:sz w:val="28"/>
          <w:szCs w:val="28"/>
        </w:rPr>
        <w:t xml:space="preserve"> от браконьеров.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 xml:space="preserve">Тема: Красная книга. Охрана редких и исчезающих животных Забайкалья. Красная книга – сигнал бедствия.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</w:t>
      </w:r>
      <w:r w:rsidR="008B5362" w:rsidRPr="008B5362">
        <w:rPr>
          <w:kern w:val="2"/>
          <w:sz w:val="28"/>
          <w:szCs w:val="28"/>
        </w:rPr>
        <w:t xml:space="preserve">Тема: Белый месяц. Признаки приближающейся весны. Народные праздники прощания с зимой и встречи весны у русского и бурятского народа. Раздел IV. Долгожданная весна (9 ч.)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 xml:space="preserve">Тема: Жизнь подо льдом. Особенности жизни растений и животных подо льдом. Характеристика природных явлений: замор, нерест, ледоход. Тема: Береги воду. Использование воды человеком. Загрязнение воды. Подземная вода. Минеральные воды. Способы экономии воды.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B5362" w:rsidRPr="008B5362">
        <w:rPr>
          <w:kern w:val="2"/>
          <w:sz w:val="28"/>
          <w:szCs w:val="28"/>
        </w:rPr>
        <w:t xml:space="preserve">Тема: Весеннее пробуждение. Жизнь растений весной. Цветение деревьев и кустарников. Опасности для человека в лесу весной. Меры профилактики от укусов таёжными клещами.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>Тема: История консервной банки. Борьба с мусором. Вторичная переработка. Забайкалье – наш дом, мы должны соблюдать чистоту в нём.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Летят птицы. Перелётные птицы Забайкалья. Изучение птиц.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B5362" w:rsidRPr="008B5362">
        <w:rPr>
          <w:kern w:val="2"/>
          <w:sz w:val="28"/>
          <w:szCs w:val="28"/>
        </w:rPr>
        <w:t>Тема: Первоцветы. Виды цветущих растений ранней весной. Сохранение первоцветов.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Пожар в лесу. Причины возникновения лесных пожаров. Вред и последствия пожаров.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Время сажать деревья. Значение озеленения городов и посёлков для жизни человека. Породы деревьев, используемых в озеленении в Забайкалье.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Тема: Раны земли. Причины возникновения оврагов. Борьба с оврагами.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Раздел V. Лето пришло (4 ч.)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B5362" w:rsidRPr="008B5362">
        <w:rPr>
          <w:kern w:val="2"/>
          <w:sz w:val="28"/>
          <w:szCs w:val="28"/>
        </w:rPr>
        <w:t xml:space="preserve">Тема: Птицы на гнёздах. Жизнь птиц летом. Забота о потомстве. Правила поведения у обнаруженного гнезда.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B5362" w:rsidRPr="008B5362">
        <w:rPr>
          <w:kern w:val="2"/>
          <w:sz w:val="28"/>
          <w:szCs w:val="28"/>
        </w:rPr>
        <w:t>Тема: Жизнь муравейника. Как живут муравьи. Наблюдения за деятельностью муравьёв. Охрана муравейников.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 xml:space="preserve"> Тема: Твой летний отдых. Правила летнего отдыха на природе. Забота о здоровье летом. Места отдыха в Забайкалье. Виды активного отдыха. Тема: Забайкалье – моя Родина. Любовь к Родине начинается с охраны природы.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 xml:space="preserve"> Краткое содержание 3 модуля «Историческое и культурное наследия Забайкалья» (34 часа)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B5362" w:rsidRPr="008B5362">
        <w:rPr>
          <w:kern w:val="2"/>
          <w:sz w:val="28"/>
          <w:szCs w:val="28"/>
        </w:rPr>
        <w:t xml:space="preserve">Тема: Сибирь. Забайкалье. Город Чита (5 ч.) Историко-географическое изучение Забайкальского края. Географическое положение. </w:t>
      </w:r>
      <w:proofErr w:type="gramStart"/>
      <w:r w:rsidR="008B5362" w:rsidRPr="008B5362">
        <w:rPr>
          <w:kern w:val="2"/>
          <w:sz w:val="28"/>
          <w:szCs w:val="28"/>
        </w:rPr>
        <w:t>Соседи Забайкальского края: регионы России (Республика Бурятия, Республика Саха (Якутия), Иркутская и Амурская области), соседние страны (Китай, Монголия).</w:t>
      </w:r>
      <w:proofErr w:type="gramEnd"/>
      <w:r w:rsidR="008B5362" w:rsidRPr="008B5362">
        <w:rPr>
          <w:kern w:val="2"/>
          <w:sz w:val="28"/>
          <w:szCs w:val="28"/>
        </w:rPr>
        <w:t xml:space="preserve"> Символика Забайкальского края и города Читы. Столица Забайкальского края. Происхождение названия города. Памятные места и достопримечательности города. Музеи, театры, памятники культуры. Предприятия, культурные и образовательные учреждения города. Общественный транспорт, правила поведения в транспорте и на дорогах. Тема: Города Забайкальского края (5 ч.) Города – исторические центры культуры Забайкалья (Нерчинск, Сретенск, </w:t>
      </w:r>
      <w:proofErr w:type="spellStart"/>
      <w:proofErr w:type="gramStart"/>
      <w:r w:rsidR="008B5362" w:rsidRPr="008B5362">
        <w:rPr>
          <w:kern w:val="2"/>
          <w:sz w:val="28"/>
          <w:szCs w:val="28"/>
        </w:rPr>
        <w:t>Петровский-Завод</w:t>
      </w:r>
      <w:proofErr w:type="spellEnd"/>
      <w:proofErr w:type="gramEnd"/>
      <w:r w:rsidR="008B5362" w:rsidRPr="008B5362">
        <w:rPr>
          <w:kern w:val="2"/>
          <w:sz w:val="28"/>
          <w:szCs w:val="28"/>
        </w:rPr>
        <w:t xml:space="preserve">). Градообразующие предприятия, история возникновения городов Краснокаменск, Балей, Борзя. Достопримечательности городов, связанные с разными периодами истории страны. Тема: Моя семья (4 ч.) Семья как традиционная ячейка общества. Роль семьи в общественной жизни. </w:t>
      </w:r>
      <w:r w:rsidR="008B5362" w:rsidRPr="008B5362">
        <w:rPr>
          <w:kern w:val="2"/>
          <w:sz w:val="28"/>
          <w:szCs w:val="28"/>
        </w:rPr>
        <w:lastRenderedPageBreak/>
        <w:t>Родословная человека. Поколения предков. Родословное древо. Фамилия, имя, отчество. Занятия членов семьи. Взаимоотношения между членами семьи, соседями, сверстниками. Культура общения с людьми. Тема: Народы, населяющие Забайкальский край (7 ч.) Связь поколений и времён в истории родного города (села). Коренные народности, населяющие Забайкальский край. Традиции, обычаи, культура. Многонациональный характер культуры забайкальцев. Фольклор. Уважение культуры разных народов. Забайкальские деятели культуры, науки, промышленности и сельского хозяйства. Тема: История края (10 ч.) История освоения забайкальской земли. Первый ссыльный в Забайкалье – протопоп Аввакум. Декабристы и их вклад в развитие Забайкалья. Выдающиеся люди, оставившие свой след в истории Забайкалья (П.А. Кропоткин, Н.Г. Чернышевский). Неразрывная связь истории края с историей страны. Гражданская война и образование Дальневосточной республики. Годы Великой Отечественной войны и вклад наших земляков в победу над врагом. Байкало-Амурская магистраль – яркая страница нашей истории. Тема: Мой край – моя Россия (3 ч.) Полезные ископаемые, добываемые в нашем крае. Роль Забайкальского края в экономической и культурной жизни России и современном мире.</w:t>
      </w:r>
    </w:p>
    <w:p w:rsidR="00F15BE2" w:rsidRPr="00615A0F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615A0F">
        <w:rPr>
          <w:b/>
          <w:kern w:val="2"/>
          <w:sz w:val="28"/>
          <w:szCs w:val="28"/>
        </w:rPr>
        <w:t xml:space="preserve">      </w:t>
      </w:r>
      <w:r w:rsidR="008B5362" w:rsidRPr="00615A0F">
        <w:rPr>
          <w:b/>
          <w:kern w:val="2"/>
          <w:sz w:val="28"/>
          <w:szCs w:val="28"/>
        </w:rPr>
        <w:t xml:space="preserve"> VII. МАТЕРИАЛЬНО-ТЕХНИЧЕСКОЕ ОБЕСПЕЧЕНИЕ ОБРАЗОВАТЕЛЬНОГО ПРОЦЕССА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8B5362" w:rsidRPr="008B5362">
        <w:rPr>
          <w:kern w:val="2"/>
          <w:sz w:val="28"/>
          <w:szCs w:val="28"/>
        </w:rPr>
        <w:t xml:space="preserve"> Программа обеспечивается учебно-методическим комплектом для 2 – 4 классов 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>2 класс</w:t>
      </w:r>
      <w:proofErr w:type="gramStart"/>
      <w:r w:rsidR="008B5362" w:rsidRPr="008B5362">
        <w:rPr>
          <w:kern w:val="2"/>
          <w:sz w:val="28"/>
          <w:szCs w:val="28"/>
        </w:rPr>
        <w:t xml:space="preserve"> – - </w:t>
      </w:r>
      <w:proofErr w:type="gramEnd"/>
      <w:r w:rsidR="008B5362" w:rsidRPr="008B5362">
        <w:rPr>
          <w:kern w:val="2"/>
          <w:sz w:val="28"/>
          <w:szCs w:val="28"/>
        </w:rPr>
        <w:t>Программа интегрированного курса «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="008B5362" w:rsidRPr="008B5362">
        <w:rPr>
          <w:kern w:val="2"/>
          <w:sz w:val="28"/>
          <w:szCs w:val="28"/>
        </w:rPr>
        <w:t>Барахоева</w:t>
      </w:r>
      <w:proofErr w:type="spellEnd"/>
      <w:r w:rsidR="008B5362" w:rsidRPr="008B5362">
        <w:rPr>
          <w:kern w:val="2"/>
          <w:sz w:val="28"/>
          <w:szCs w:val="28"/>
        </w:rPr>
        <w:t xml:space="preserve"> И.Б. – 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: рабочая тетрадь. 2 класс /сост. Е.В. Добрынина, О.И. Казанова, Н.В. Храмцова; ……. </w:t>
      </w:r>
      <w:proofErr w:type="gramStart"/>
      <w:r w:rsidR="008B5362" w:rsidRPr="008B5362">
        <w:rPr>
          <w:kern w:val="2"/>
          <w:sz w:val="28"/>
          <w:szCs w:val="28"/>
        </w:rPr>
        <w:t xml:space="preserve">40 с. – Дополнительный материал к занятиям - книга для чтения «Забайкалье, мое Забайкалье…» (Забайкалье, мое Забайкалье…: книга для чтения в начальных классах /сост. </w:t>
      </w:r>
      <w:proofErr w:type="spellStart"/>
      <w:r w:rsidR="008B5362" w:rsidRPr="008B5362">
        <w:rPr>
          <w:kern w:val="2"/>
          <w:sz w:val="28"/>
          <w:szCs w:val="28"/>
        </w:rPr>
        <w:t>Э.А.Максименя</w:t>
      </w:r>
      <w:proofErr w:type="spellEnd"/>
      <w:r w:rsidR="008B5362" w:rsidRPr="008B5362">
        <w:rPr>
          <w:kern w:val="2"/>
          <w:sz w:val="28"/>
          <w:szCs w:val="28"/>
        </w:rPr>
        <w:t>, Л.А.Павлова.</w:t>
      </w:r>
      <w:proofErr w:type="gramEnd"/>
      <w:r w:rsidR="008B5362" w:rsidRPr="008B5362">
        <w:rPr>
          <w:kern w:val="2"/>
          <w:sz w:val="28"/>
          <w:szCs w:val="28"/>
        </w:rPr>
        <w:t xml:space="preserve"> – </w:t>
      </w:r>
      <w:proofErr w:type="gramStart"/>
      <w:r w:rsidR="008B5362" w:rsidRPr="008B5362">
        <w:rPr>
          <w:kern w:val="2"/>
          <w:sz w:val="28"/>
          <w:szCs w:val="28"/>
        </w:rPr>
        <w:t>Чита: : Экспресс-изд-во, 2007. – 160 с.)</w:t>
      </w:r>
      <w:proofErr w:type="gramEnd"/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 xml:space="preserve"> 3 класс – Программа интегрированного курса «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="008B5362" w:rsidRPr="008B5362">
        <w:rPr>
          <w:kern w:val="2"/>
          <w:sz w:val="28"/>
          <w:szCs w:val="28"/>
        </w:rPr>
        <w:t>Барахоева</w:t>
      </w:r>
      <w:proofErr w:type="spellEnd"/>
      <w:r w:rsidR="008B5362" w:rsidRPr="008B5362">
        <w:rPr>
          <w:kern w:val="2"/>
          <w:sz w:val="28"/>
          <w:szCs w:val="28"/>
        </w:rPr>
        <w:t xml:space="preserve"> И.Б. –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О.В., Игумнова Е.А., Родное Забайкалье: Книга для чтения в начальной школе. Чита: Экспресс-издательство, 2007. 152 с. – Игумнова Е.А., </w:t>
      </w:r>
      <w:proofErr w:type="spellStart"/>
      <w:r w:rsidR="008B5362" w:rsidRPr="008B5362">
        <w:rPr>
          <w:kern w:val="2"/>
          <w:sz w:val="28"/>
          <w:szCs w:val="28"/>
        </w:rPr>
        <w:t>Барахоева</w:t>
      </w:r>
      <w:proofErr w:type="spellEnd"/>
      <w:r w:rsidR="008B5362" w:rsidRPr="008B5362">
        <w:rPr>
          <w:kern w:val="2"/>
          <w:sz w:val="28"/>
          <w:szCs w:val="28"/>
        </w:rPr>
        <w:t xml:space="preserve"> И.Б. Родное Забайкалье: учусь задавать вопросы: рабочая тетрадь для 3 класса. Чита: Экспресс-изд-во., 2009. 104с.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B5362" w:rsidRPr="008B5362">
        <w:rPr>
          <w:kern w:val="2"/>
          <w:sz w:val="28"/>
          <w:szCs w:val="28"/>
        </w:rPr>
        <w:t xml:space="preserve"> 4 класс – Программа интегрированного курса «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». Авторы: Игумнова Е.А.,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О.В., Добрынина Е.В., Храмцова Н.В., Казанова О.И., </w:t>
      </w:r>
      <w:proofErr w:type="spellStart"/>
      <w:r w:rsidR="008B5362" w:rsidRPr="008B5362">
        <w:rPr>
          <w:kern w:val="2"/>
          <w:sz w:val="28"/>
          <w:szCs w:val="28"/>
        </w:rPr>
        <w:t>Барахоева</w:t>
      </w:r>
      <w:proofErr w:type="spellEnd"/>
      <w:r w:rsidR="008B5362" w:rsidRPr="008B5362">
        <w:rPr>
          <w:kern w:val="2"/>
          <w:sz w:val="28"/>
          <w:szCs w:val="28"/>
        </w:rPr>
        <w:t xml:space="preserve"> И.Б. – </w:t>
      </w:r>
      <w:proofErr w:type="spellStart"/>
      <w:r w:rsidR="008B5362" w:rsidRPr="008B5362">
        <w:rPr>
          <w:kern w:val="2"/>
          <w:sz w:val="28"/>
          <w:szCs w:val="28"/>
        </w:rPr>
        <w:t>Забайкаловедение</w:t>
      </w:r>
      <w:proofErr w:type="spellEnd"/>
      <w:r w:rsidR="008B5362" w:rsidRPr="008B5362">
        <w:rPr>
          <w:kern w:val="2"/>
          <w:sz w:val="28"/>
          <w:szCs w:val="28"/>
        </w:rPr>
        <w:t xml:space="preserve">: рабочая тетрадь. 4 класс /сост. Е.В. Добрынина, О.И. Казанова, Н.В. Храмцова; научный консультант Г.П. Пясецкая. Чита. Экспресс-изд-во, 2009. 40 с. – Дополнительный материал к занятиям - </w:t>
      </w:r>
      <w:proofErr w:type="spellStart"/>
      <w:r w:rsidR="008B5362" w:rsidRPr="008B5362">
        <w:rPr>
          <w:kern w:val="2"/>
          <w:sz w:val="28"/>
          <w:szCs w:val="28"/>
        </w:rPr>
        <w:t>Граубин</w:t>
      </w:r>
      <w:proofErr w:type="spellEnd"/>
      <w:r w:rsidR="008B5362" w:rsidRPr="008B5362">
        <w:rPr>
          <w:kern w:val="2"/>
          <w:sz w:val="28"/>
          <w:szCs w:val="28"/>
        </w:rPr>
        <w:t xml:space="preserve"> Г.Р. Наша малая Родина: книга для чтения в начальной школе</w:t>
      </w:r>
      <w:proofErr w:type="gramStart"/>
      <w:r w:rsidR="008B5362" w:rsidRPr="008B5362">
        <w:rPr>
          <w:kern w:val="2"/>
          <w:sz w:val="28"/>
          <w:szCs w:val="28"/>
        </w:rPr>
        <w:t>.</w:t>
      </w:r>
      <w:proofErr w:type="gramEnd"/>
      <w:r w:rsidR="008B5362" w:rsidRPr="008B5362">
        <w:rPr>
          <w:kern w:val="2"/>
          <w:sz w:val="28"/>
          <w:szCs w:val="28"/>
        </w:rPr>
        <w:t xml:space="preserve"> </w:t>
      </w:r>
      <w:proofErr w:type="gramStart"/>
      <w:r w:rsidR="008B5362" w:rsidRPr="008B5362">
        <w:rPr>
          <w:kern w:val="2"/>
          <w:sz w:val="28"/>
          <w:szCs w:val="28"/>
        </w:rPr>
        <w:t>в</w:t>
      </w:r>
      <w:proofErr w:type="gramEnd"/>
      <w:r w:rsidR="008B5362" w:rsidRPr="008B5362">
        <w:rPr>
          <w:kern w:val="2"/>
          <w:sz w:val="28"/>
          <w:szCs w:val="28"/>
        </w:rPr>
        <w:t xml:space="preserve"> 2 ч. Чита: </w:t>
      </w:r>
      <w:proofErr w:type="spellStart"/>
      <w:r w:rsidR="008B5362" w:rsidRPr="008B5362">
        <w:rPr>
          <w:kern w:val="2"/>
          <w:sz w:val="28"/>
          <w:szCs w:val="28"/>
        </w:rPr>
        <w:t>Экспрессизд-во</w:t>
      </w:r>
      <w:proofErr w:type="spellEnd"/>
      <w:r w:rsidR="008B5362" w:rsidRPr="008B5362">
        <w:rPr>
          <w:kern w:val="2"/>
          <w:sz w:val="28"/>
          <w:szCs w:val="28"/>
        </w:rPr>
        <w:t xml:space="preserve">, 2008. 344 </w:t>
      </w:r>
      <w:proofErr w:type="gramStart"/>
      <w:r w:rsidR="008B5362" w:rsidRPr="008B5362">
        <w:rPr>
          <w:kern w:val="2"/>
          <w:sz w:val="28"/>
          <w:szCs w:val="28"/>
        </w:rPr>
        <w:t>с</w:t>
      </w:r>
      <w:proofErr w:type="gramEnd"/>
      <w:r w:rsidR="008B5362" w:rsidRPr="008B5362">
        <w:rPr>
          <w:kern w:val="2"/>
          <w:sz w:val="28"/>
          <w:szCs w:val="28"/>
        </w:rPr>
        <w:t xml:space="preserve">. </w:t>
      </w:r>
      <w:proofErr w:type="gramStart"/>
      <w:r w:rsidR="008B5362" w:rsidRPr="008B5362">
        <w:rPr>
          <w:kern w:val="2"/>
          <w:sz w:val="28"/>
          <w:szCs w:val="28"/>
        </w:rPr>
        <w:t>Литература</w:t>
      </w:r>
      <w:proofErr w:type="gramEnd"/>
      <w:r w:rsidR="008B5362" w:rsidRPr="008B5362">
        <w:rPr>
          <w:kern w:val="2"/>
          <w:sz w:val="28"/>
          <w:szCs w:val="28"/>
        </w:rPr>
        <w:t xml:space="preserve">, рекомендуемая учителю для реализации интегрированного курса 1. </w:t>
      </w:r>
      <w:proofErr w:type="spellStart"/>
      <w:r w:rsidR="008B5362" w:rsidRPr="008B5362">
        <w:rPr>
          <w:kern w:val="2"/>
          <w:sz w:val="28"/>
          <w:szCs w:val="28"/>
        </w:rPr>
        <w:t>Горлачёв</w:t>
      </w:r>
      <w:proofErr w:type="spellEnd"/>
      <w:r w:rsidR="008B5362" w:rsidRPr="008B5362">
        <w:rPr>
          <w:kern w:val="2"/>
          <w:sz w:val="28"/>
          <w:szCs w:val="28"/>
        </w:rPr>
        <w:t xml:space="preserve"> </w:t>
      </w:r>
      <w:r w:rsidR="008B5362" w:rsidRPr="008B5362">
        <w:rPr>
          <w:kern w:val="2"/>
          <w:sz w:val="28"/>
          <w:szCs w:val="28"/>
        </w:rPr>
        <w:lastRenderedPageBreak/>
        <w:t xml:space="preserve">В.П., Золотарёва Л.Н., </w:t>
      </w:r>
      <w:proofErr w:type="spellStart"/>
      <w:r w:rsidR="008B5362" w:rsidRPr="008B5362">
        <w:rPr>
          <w:kern w:val="2"/>
          <w:sz w:val="28"/>
          <w:szCs w:val="28"/>
        </w:rPr>
        <w:t>Итигилова</w:t>
      </w:r>
      <w:proofErr w:type="spellEnd"/>
      <w:r w:rsidR="008B5362" w:rsidRPr="008B5362">
        <w:rPr>
          <w:kern w:val="2"/>
          <w:sz w:val="28"/>
          <w:szCs w:val="28"/>
        </w:rPr>
        <w:t xml:space="preserve"> М.Ц.,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О.В., </w:t>
      </w:r>
      <w:proofErr w:type="spellStart"/>
      <w:r w:rsidR="008B5362" w:rsidRPr="008B5362">
        <w:rPr>
          <w:kern w:val="2"/>
          <w:sz w:val="28"/>
          <w:szCs w:val="28"/>
        </w:rPr>
        <w:t>Кривенкова</w:t>
      </w:r>
      <w:proofErr w:type="spellEnd"/>
      <w:r w:rsidR="008B5362" w:rsidRPr="008B5362">
        <w:rPr>
          <w:kern w:val="2"/>
          <w:sz w:val="28"/>
          <w:szCs w:val="28"/>
        </w:rPr>
        <w:t xml:space="preserve"> И.Ф. Школьный атлас водной флоры и фауны Забайкалья. Чита, 1997. 221 с. 2. </w:t>
      </w:r>
      <w:proofErr w:type="spellStart"/>
      <w:r w:rsidR="008B5362" w:rsidRPr="008B5362">
        <w:rPr>
          <w:kern w:val="2"/>
          <w:sz w:val="28"/>
          <w:szCs w:val="28"/>
        </w:rPr>
        <w:t>Граубин</w:t>
      </w:r>
      <w:proofErr w:type="spellEnd"/>
      <w:r w:rsidR="008B5362" w:rsidRPr="008B5362">
        <w:rPr>
          <w:kern w:val="2"/>
          <w:sz w:val="28"/>
          <w:szCs w:val="28"/>
        </w:rPr>
        <w:t xml:space="preserve"> Г.Р. Четырёхэтажная тайга. Чита, Экспресс-изд-во, 2009. 472 с. 3. Красная книга Читинской области и Агинского Бурятского автономного округа (животные). Чита: Поиск, 2000. 214 с. 4. Красная книга Читинской области и Агинского Бурятского автономного округа (растения). Чита: Стиль, 2002. 280 с. 5. Малая энциклопедия Забайкалья: Природное наследие / гл. ред. Р.Ф, </w:t>
      </w:r>
      <w:proofErr w:type="spellStart"/>
      <w:r w:rsidR="008B5362" w:rsidRPr="008B5362">
        <w:rPr>
          <w:kern w:val="2"/>
          <w:sz w:val="28"/>
          <w:szCs w:val="28"/>
        </w:rPr>
        <w:t>Гениатулин</w:t>
      </w:r>
      <w:proofErr w:type="spellEnd"/>
      <w:r w:rsidR="008B5362" w:rsidRPr="008B5362">
        <w:rPr>
          <w:kern w:val="2"/>
          <w:sz w:val="28"/>
          <w:szCs w:val="28"/>
        </w:rPr>
        <w:t xml:space="preserve">. Новосибирск. Наука, 2009. 698 с. 6. Энциклопедия Забайкалья. Читинская область. Том I-IV. Новосибирск: Наука, 2000; 2003; 2006. 7. Энциклопедия Забайкалья. Агинский Бурятский округ. Том IV. Новосибирск: Наука, 2009. 352 с. 8. </w:t>
      </w:r>
      <w:proofErr w:type="spellStart"/>
      <w:r w:rsidR="008B5362" w:rsidRPr="008B5362">
        <w:rPr>
          <w:kern w:val="2"/>
          <w:sz w:val="28"/>
          <w:szCs w:val="28"/>
        </w:rPr>
        <w:t>Корсун</w:t>
      </w:r>
      <w:proofErr w:type="spellEnd"/>
      <w:r w:rsidR="008B5362" w:rsidRPr="008B5362">
        <w:rPr>
          <w:kern w:val="2"/>
          <w:sz w:val="28"/>
          <w:szCs w:val="28"/>
        </w:rPr>
        <w:t xml:space="preserve"> О.В.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Образовательный Интернет-ресурс «Забайкалье великолепно» // http://www. </w:t>
      </w:r>
      <w:proofErr w:type="spellStart"/>
      <w:r w:rsidR="008B5362" w:rsidRPr="008B5362">
        <w:rPr>
          <w:kern w:val="2"/>
          <w:sz w:val="28"/>
          <w:szCs w:val="28"/>
        </w:rPr>
        <w:t>nature.chita.ru</w:t>
      </w:r>
      <w:proofErr w:type="spellEnd"/>
      <w:r w:rsidR="008B5362" w:rsidRPr="008B5362">
        <w:rPr>
          <w:kern w:val="2"/>
          <w:sz w:val="28"/>
          <w:szCs w:val="28"/>
        </w:rPr>
        <w:t xml:space="preserve"> Печатные и другие пособия: Для организации работы с различными источниками информации желательно иметь в классе научно-популярные, художественные книги для чтения краеведческого содержания (в соответствии с изучаемым материалом), энциклопедии, справочники, словари естественнонаучного, обществоведческого, исторического содержания (по возможности), видеофильмы, звукозаписи.</w:t>
      </w:r>
    </w:p>
    <w:p w:rsidR="00F15BE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 В соответствии с изучаемым содержанием желательно иметь: – </w:t>
      </w:r>
      <w:proofErr w:type="gramStart"/>
      <w:r w:rsidR="008B5362" w:rsidRPr="008B5362">
        <w:rPr>
          <w:kern w:val="2"/>
          <w:sz w:val="28"/>
          <w:szCs w:val="28"/>
        </w:rPr>
        <w:t>Гербарий для начальной школы; – Коллекция «Плоды сельскохозяйственных растений»; – Коллекция «Шишки, плоды, семена деревьев и кустарники» (планшеты с натуральными объектами и фотографиями); – Муляжи грибов, фруктов и овощей; – Разрезные плоскостные модели строения цветкового растения, цветка; – Таблицы (строение растения, стадии развития животных, домашние животные и др.); – Плакаты (природные сообщества, растения и животные, обитающие в Забайкалье);</w:t>
      </w:r>
      <w:proofErr w:type="gramEnd"/>
      <w:r w:rsidR="008B5362" w:rsidRPr="008B5362">
        <w:rPr>
          <w:kern w:val="2"/>
          <w:sz w:val="28"/>
          <w:szCs w:val="28"/>
        </w:rPr>
        <w:t xml:space="preserve"> – </w:t>
      </w:r>
      <w:proofErr w:type="gramStart"/>
      <w:r w:rsidR="008B5362" w:rsidRPr="008B5362">
        <w:rPr>
          <w:kern w:val="2"/>
          <w:sz w:val="28"/>
          <w:szCs w:val="28"/>
        </w:rPr>
        <w:t>Живые объекты (комнатные растения, животные живого уголка); – Географические карты (физическая карта Забайкальского края), иллюстративные материалы (альбомы, комплекты открыток); – Коллекция «Геологическая» (образцы минеральных и горных пород); – Портреты выдающихся людей Забайкальского края; – Репродукции картин художников, отражающих общественные явления, исторические события и др.; – Макеты исторических памятников, старинных жилищ (по возможности); – Предметы старинного быта, одежды, элементы национальных узоров (народов родного края);</w:t>
      </w:r>
      <w:proofErr w:type="gramEnd"/>
      <w:r w:rsidR="008B5362" w:rsidRPr="008B5362">
        <w:rPr>
          <w:kern w:val="2"/>
          <w:sz w:val="28"/>
          <w:szCs w:val="28"/>
        </w:rPr>
        <w:t xml:space="preserve"> – Модели дорожных знаков, транспортных средств; Наряду с предметами различных коллекций, гербарными листами, можно использовать природный материал, собранный на экскурсиях. </w:t>
      </w:r>
      <w:proofErr w:type="gramStart"/>
      <w:r w:rsidR="008B5362" w:rsidRPr="008B5362">
        <w:rPr>
          <w:kern w:val="2"/>
          <w:sz w:val="28"/>
          <w:szCs w:val="28"/>
        </w:rPr>
        <w:t xml:space="preserve">Оборудование для экскурсий в природу: фотографии, открытки растений, животных, минералов и др., лупы, компасы, рулетки, садовые совки, пакеты для сбора природного материала, резиновые перчатки, пакеты для мусора и приспособления для его сбора, фотоаппарат и видеокамера (по возможности); </w:t>
      </w:r>
      <w:proofErr w:type="gramEnd"/>
    </w:p>
    <w:p w:rsidR="008E659A" w:rsidRPr="008B5362" w:rsidRDefault="00F15BE2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B5362" w:rsidRPr="008B5362">
        <w:rPr>
          <w:kern w:val="2"/>
          <w:sz w:val="28"/>
          <w:szCs w:val="28"/>
        </w:rPr>
        <w:t xml:space="preserve">ТСО и компьютерная техника: Интерактивный типовой комплекс (интерактивная доска и </w:t>
      </w:r>
      <w:proofErr w:type="spellStart"/>
      <w:r w:rsidR="008B5362" w:rsidRPr="008B5362">
        <w:rPr>
          <w:kern w:val="2"/>
          <w:sz w:val="28"/>
          <w:szCs w:val="28"/>
        </w:rPr>
        <w:t>мультимедиапроектор</w:t>
      </w:r>
      <w:proofErr w:type="spellEnd"/>
      <w:r w:rsidR="008B5362" w:rsidRPr="008B5362">
        <w:rPr>
          <w:kern w:val="2"/>
          <w:sz w:val="28"/>
          <w:szCs w:val="28"/>
        </w:rPr>
        <w:t xml:space="preserve">); 1. Компьютер; 2. Фотоаппарат; 3. Кинокамер5. Телевизор; 6. DVD (караоке). </w:t>
      </w:r>
      <w:proofErr w:type="spellStart"/>
      <w:r w:rsidR="008B5362" w:rsidRPr="008B5362">
        <w:rPr>
          <w:kern w:val="2"/>
          <w:sz w:val="28"/>
          <w:szCs w:val="28"/>
        </w:rPr>
        <w:t>VIII.Тематическое</w:t>
      </w:r>
      <w:proofErr w:type="spellEnd"/>
      <w:r w:rsidR="008B5362" w:rsidRPr="008B5362">
        <w:rPr>
          <w:kern w:val="2"/>
          <w:sz w:val="28"/>
          <w:szCs w:val="28"/>
        </w:rPr>
        <w:t xml:space="preserve"> планирование с определением основных видов учебной деятельности </w:t>
      </w:r>
      <w:r w:rsidR="008B5362" w:rsidRPr="008B5362">
        <w:rPr>
          <w:kern w:val="2"/>
          <w:sz w:val="28"/>
          <w:szCs w:val="28"/>
        </w:rPr>
        <w:lastRenderedPageBreak/>
        <w:t>обучающихся по курсу «ЗАБАЙКАЛОВЕДЕНИЕ» 1 модуль «Фольклор народов Забайкалья. Основы безопасности жизнедеятельност</w:t>
      </w:r>
      <w:r>
        <w:rPr>
          <w:kern w:val="2"/>
          <w:sz w:val="28"/>
          <w:szCs w:val="28"/>
        </w:rPr>
        <w:t>и.</w:t>
      </w:r>
    </w:p>
    <w:p w:rsidR="008E659A" w:rsidRDefault="008E659A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D7DA1" w:rsidRDefault="000D7DA1" w:rsidP="008E659A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D7DA1" w:rsidRDefault="000D7DA1" w:rsidP="00A46409">
      <w:pPr>
        <w:tabs>
          <w:tab w:val="left" w:pos="126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67CF8" w:rsidRPr="000D7DA1" w:rsidRDefault="00267CF8" w:rsidP="00A46409">
      <w:pPr>
        <w:tabs>
          <w:tab w:val="left" w:pos="126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8B5362">
        <w:rPr>
          <w:kern w:val="2"/>
          <w:sz w:val="28"/>
          <w:szCs w:val="28"/>
        </w:rPr>
        <w:t xml:space="preserve"> </w:t>
      </w:r>
      <w:r w:rsidRPr="000D7DA1">
        <w:rPr>
          <w:b/>
          <w:kern w:val="2"/>
          <w:sz w:val="28"/>
          <w:szCs w:val="28"/>
        </w:rPr>
        <w:t>2 класс Тематическое планирование</w:t>
      </w:r>
      <w:r w:rsidRPr="000D7DA1">
        <w:rPr>
          <w:kern w:val="2"/>
          <w:sz w:val="28"/>
          <w:szCs w:val="28"/>
        </w:rPr>
        <w:t xml:space="preserve"> с определением основных видов </w:t>
      </w:r>
    </w:p>
    <w:p w:rsidR="00267CF8" w:rsidRDefault="00267CF8" w:rsidP="00F15BE2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  <w:r w:rsidRPr="000D7DA1">
        <w:rPr>
          <w:kern w:val="2"/>
          <w:sz w:val="28"/>
          <w:szCs w:val="28"/>
        </w:rPr>
        <w:t xml:space="preserve">учебной деятельности обучающихся </w:t>
      </w:r>
      <w:r w:rsidRPr="000D7DA1">
        <w:rPr>
          <w:bCs/>
          <w:iCs/>
          <w:sz w:val="28"/>
          <w:szCs w:val="28"/>
        </w:rPr>
        <w:t>по курсу  «ЗАБАЙКАЛОВЕДЕНИ</w:t>
      </w:r>
      <w:r w:rsidR="00F15BE2" w:rsidRPr="000D7DA1">
        <w:rPr>
          <w:bCs/>
          <w:iCs/>
          <w:sz w:val="28"/>
          <w:szCs w:val="28"/>
        </w:rPr>
        <w:t>Я</w:t>
      </w:r>
      <w:r w:rsidR="00A46409" w:rsidRPr="000D7DA1">
        <w:rPr>
          <w:bCs/>
          <w:i/>
          <w:iCs/>
          <w:sz w:val="28"/>
          <w:szCs w:val="28"/>
        </w:rPr>
        <w:t>»</w:t>
      </w:r>
      <w:r w:rsidRPr="008B5362">
        <w:rPr>
          <w:bCs/>
          <w:i/>
          <w:iCs/>
          <w:sz w:val="28"/>
          <w:szCs w:val="28"/>
        </w:rPr>
        <w:t xml:space="preserve"> модуль «Фольклор народов Забайкалья. Основы безопасности жизнедеятельности» </w:t>
      </w:r>
    </w:p>
    <w:p w:rsidR="00A46409" w:rsidRDefault="00A46409" w:rsidP="00F15BE2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</w:p>
    <w:p w:rsidR="00A46409" w:rsidRPr="00F15BE2" w:rsidRDefault="00A46409" w:rsidP="007B6873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67CF8" w:rsidRPr="008B5362" w:rsidRDefault="00267CF8" w:rsidP="007B6873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409"/>
        <w:gridCol w:w="1134"/>
        <w:gridCol w:w="34"/>
        <w:gridCol w:w="1276"/>
        <w:gridCol w:w="1134"/>
      </w:tblGrid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310" w:type="dxa"/>
            <w:gridSpan w:val="2"/>
          </w:tcPr>
          <w:p w:rsidR="00D11D4A" w:rsidRPr="00A46409" w:rsidRDefault="00F15BE2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304FED" w:rsidRPr="00A46409">
              <w:rPr>
                <w:bCs/>
                <w:iCs/>
                <w:sz w:val="24"/>
                <w:szCs w:val="24"/>
              </w:rPr>
              <w:t>Дата по плану</w:t>
            </w:r>
          </w:p>
          <w:p w:rsidR="00D11D4A" w:rsidRPr="00A46409" w:rsidRDefault="00D11D4A" w:rsidP="007B6873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1D4A" w:rsidRPr="00A46409" w:rsidRDefault="00304FED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Д</w:t>
            </w:r>
            <w:r w:rsidR="00D11D4A" w:rsidRPr="00A46409">
              <w:rPr>
                <w:sz w:val="24"/>
                <w:szCs w:val="24"/>
              </w:rPr>
              <w:t>ата</w:t>
            </w:r>
            <w:r w:rsidRPr="00A46409">
              <w:rPr>
                <w:sz w:val="24"/>
                <w:szCs w:val="24"/>
              </w:rPr>
              <w:t xml:space="preserve"> по факту</w:t>
            </w:r>
          </w:p>
        </w:tc>
      </w:tr>
      <w:tr w:rsidR="00D11D4A" w:rsidRPr="00A46409" w:rsidTr="000D7DA1">
        <w:tc>
          <w:tcPr>
            <w:tcW w:w="9356" w:type="dxa"/>
            <w:gridSpan w:val="5"/>
          </w:tcPr>
          <w:p w:rsidR="00D11D4A" w:rsidRPr="00105F13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4640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05F13">
              <w:rPr>
                <w:b/>
                <w:bCs/>
                <w:i/>
                <w:iCs/>
                <w:sz w:val="24"/>
                <w:szCs w:val="24"/>
              </w:rPr>
              <w:t>Введение(1ч.)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Введение. Удивительный край – Забайкалье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D11D4A" w:rsidRPr="00A46409" w:rsidTr="000D7DA1">
        <w:tc>
          <w:tcPr>
            <w:tcW w:w="9356" w:type="dxa"/>
            <w:gridSpan w:val="5"/>
          </w:tcPr>
          <w:p w:rsidR="00D11D4A" w:rsidRPr="00105F13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05F13">
              <w:rPr>
                <w:b/>
                <w:kern w:val="2"/>
                <w:sz w:val="24"/>
                <w:szCs w:val="24"/>
              </w:rPr>
              <w:t>Раздел I.</w:t>
            </w:r>
            <w:r w:rsidRPr="00105F13">
              <w:rPr>
                <w:b/>
                <w:i/>
                <w:kern w:val="2"/>
                <w:sz w:val="24"/>
                <w:szCs w:val="24"/>
              </w:rPr>
              <w:t xml:space="preserve">  Фольклор народов Забайкалья(22ч.) 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2/1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 xml:space="preserve"> </w:t>
            </w:r>
            <w:proofErr w:type="spellStart"/>
            <w:r w:rsidRPr="00A46409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3/2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Считалки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4/3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С</w:t>
            </w:r>
            <w:r w:rsidR="00304FED" w:rsidRPr="00A46409">
              <w:rPr>
                <w:sz w:val="24"/>
                <w:szCs w:val="24"/>
              </w:rPr>
              <w:t>коро</w:t>
            </w:r>
            <w:r w:rsidRPr="00A46409">
              <w:rPr>
                <w:sz w:val="24"/>
                <w:szCs w:val="24"/>
              </w:rPr>
              <w:t xml:space="preserve">говорки 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5/4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6/5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Побасенки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7/6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8/7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9/8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Пословицы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10/9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11/10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Поговорки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12/11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13/12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14/13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15/14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16/15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Загадки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17/16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18/17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19/18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Сказки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20/19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21/20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Легенды и предания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22/21</w:t>
            </w:r>
          </w:p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23/22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jc w:val="center"/>
              <w:rPr>
                <w:sz w:val="24"/>
                <w:szCs w:val="24"/>
              </w:rPr>
            </w:pPr>
            <w:r w:rsidRPr="00A46409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rPr>
                <w:sz w:val="24"/>
                <w:szCs w:val="24"/>
              </w:rPr>
            </w:pPr>
          </w:p>
        </w:tc>
      </w:tr>
      <w:tr w:rsidR="00D11D4A" w:rsidRPr="00A46409" w:rsidTr="000D7DA1">
        <w:tc>
          <w:tcPr>
            <w:tcW w:w="9356" w:type="dxa"/>
            <w:gridSpan w:val="5"/>
          </w:tcPr>
          <w:p w:rsidR="00D11D4A" w:rsidRPr="00105F13" w:rsidRDefault="00105F13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05F13">
              <w:rPr>
                <w:b/>
                <w:bCs/>
                <w:iCs/>
                <w:sz w:val="24"/>
                <w:szCs w:val="24"/>
              </w:rPr>
              <w:t>Раздел 2</w:t>
            </w:r>
            <w:r w:rsidRPr="00105F13">
              <w:rPr>
                <w:b/>
                <w:bCs/>
                <w:i/>
                <w:iCs/>
                <w:sz w:val="24"/>
                <w:szCs w:val="24"/>
              </w:rPr>
              <w:t xml:space="preserve">.   </w:t>
            </w:r>
            <w:r w:rsidR="00D11D4A" w:rsidRPr="00105F13">
              <w:rPr>
                <w:b/>
                <w:bCs/>
                <w:i/>
                <w:iCs/>
                <w:sz w:val="24"/>
                <w:szCs w:val="24"/>
              </w:rPr>
              <w:t>Основы б</w:t>
            </w:r>
            <w:r w:rsidRPr="00105F13">
              <w:rPr>
                <w:b/>
                <w:bCs/>
                <w:i/>
                <w:iCs/>
                <w:sz w:val="24"/>
                <w:szCs w:val="24"/>
              </w:rPr>
              <w:t>езопасности жизнедеятельности(11</w:t>
            </w:r>
            <w:r w:rsidR="00D11D4A" w:rsidRPr="00105F13">
              <w:rPr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105F13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D11D4A" w:rsidRPr="00A46409">
              <w:rPr>
                <w:bCs/>
                <w:iCs/>
                <w:sz w:val="24"/>
                <w:szCs w:val="24"/>
              </w:rPr>
              <w:t>24/1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25/2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Безопасное поведение в школе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26/3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Режим дня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27/4</w:t>
            </w:r>
            <w:r w:rsidRPr="00A46409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lastRenderedPageBreak/>
              <w:t xml:space="preserve">Безопасное </w:t>
            </w:r>
            <w:r w:rsidRPr="00A46409">
              <w:rPr>
                <w:bCs/>
                <w:iCs/>
                <w:sz w:val="24"/>
                <w:szCs w:val="24"/>
              </w:rPr>
              <w:lastRenderedPageBreak/>
              <w:t>поведение дома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225"/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225"/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lastRenderedPageBreak/>
              <w:t>28/5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Электричество – друг или враг?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29/6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Безопасное поведение с незнакомыми людьми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30/7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Виды транспорта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31/8</w:t>
            </w:r>
          </w:p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32/9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33/10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 xml:space="preserve">Закрепление по разделу 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584B35" w:rsidRPr="00A46409" w:rsidTr="000D7DA1">
        <w:tc>
          <w:tcPr>
            <w:tcW w:w="4503" w:type="dxa"/>
          </w:tcPr>
          <w:p w:rsidR="00D11D4A" w:rsidRPr="00A46409" w:rsidRDefault="00D11D4A" w:rsidP="00105F1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34/1</w:t>
            </w:r>
          </w:p>
        </w:tc>
        <w:tc>
          <w:tcPr>
            <w:tcW w:w="2409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Итоговое заняти</w:t>
            </w:r>
            <w:proofErr w:type="gramStart"/>
            <w:r w:rsidRPr="00A46409">
              <w:rPr>
                <w:bCs/>
                <w:iCs/>
                <w:sz w:val="24"/>
                <w:szCs w:val="24"/>
              </w:rPr>
              <w:t>е(</w:t>
            </w:r>
            <w:proofErr w:type="gramEnd"/>
            <w:r w:rsidRPr="00A46409">
              <w:rPr>
                <w:bCs/>
                <w:iCs/>
                <w:sz w:val="24"/>
                <w:szCs w:val="24"/>
              </w:rPr>
              <w:t>резерв)</w:t>
            </w:r>
          </w:p>
        </w:tc>
        <w:tc>
          <w:tcPr>
            <w:tcW w:w="1168" w:type="dxa"/>
            <w:gridSpan w:val="2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A4640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D4A" w:rsidRPr="00A46409" w:rsidRDefault="00D11D4A" w:rsidP="007B687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267CF8" w:rsidRPr="00A46409" w:rsidRDefault="00267CF8" w:rsidP="007B6873">
      <w:pPr>
        <w:tabs>
          <w:tab w:val="left" w:pos="1260"/>
        </w:tabs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267CF8" w:rsidRPr="00A46409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13D8" w:rsidRDefault="00F813D8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ЛИСТ КОРРЕКТИРОВКИ</w:t>
      </w: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КАЛЕНДАРНО-ТЕМАТИЧЕСКОГО ПЛАНИРОВАНИЯ</w:t>
      </w: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05F13" w:rsidRDefault="00105F13" w:rsidP="00105F1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Предмет __________________________</w:t>
      </w:r>
    </w:p>
    <w:p w:rsidR="00105F13" w:rsidRDefault="00E93CE4" w:rsidP="00105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2 б</w:t>
      </w:r>
    </w:p>
    <w:p w:rsidR="00105F13" w:rsidRDefault="00E93CE4" w:rsidP="00105F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  Лаврентьева Ж.Ч..</w:t>
      </w:r>
    </w:p>
    <w:p w:rsidR="00105F13" w:rsidRDefault="00105F13" w:rsidP="00105F13">
      <w:pPr>
        <w:jc w:val="center"/>
        <w:rPr>
          <w:rFonts w:ascii="Bookman Old Style" w:hAnsi="Bookman Old Style"/>
          <w:b/>
        </w:rPr>
      </w:pPr>
    </w:p>
    <w:tbl>
      <w:tblPr>
        <w:tblStyle w:val="a7"/>
        <w:tblW w:w="0" w:type="auto"/>
        <w:tblLook w:val="04A0"/>
      </w:tblPr>
      <w:tblGrid>
        <w:gridCol w:w="849"/>
        <w:gridCol w:w="2033"/>
        <w:gridCol w:w="929"/>
        <w:gridCol w:w="813"/>
        <w:gridCol w:w="2511"/>
        <w:gridCol w:w="2436"/>
      </w:tblGrid>
      <w:tr w:rsidR="00105F13" w:rsidTr="00105F13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105F13" w:rsidTr="0010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105F13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3" w:rsidRDefault="00105F13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F813D8" w:rsidTr="00105F1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8" w:rsidRDefault="00F813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18398B" w:rsidRPr="00A46409" w:rsidRDefault="0018398B">
      <w:pPr>
        <w:rPr>
          <w:sz w:val="24"/>
          <w:szCs w:val="24"/>
        </w:rPr>
      </w:pPr>
    </w:p>
    <w:sectPr w:rsidR="0018398B" w:rsidRPr="00A46409" w:rsidSect="00A464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AF" w:rsidRDefault="000700AF" w:rsidP="001A4193">
      <w:r>
        <w:separator/>
      </w:r>
    </w:p>
  </w:endnote>
  <w:endnote w:type="continuationSeparator" w:id="0">
    <w:p w:rsidR="000700AF" w:rsidRDefault="000700AF" w:rsidP="001A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27452"/>
    </w:sdtPr>
    <w:sdtContent>
      <w:p w:rsidR="002337D7" w:rsidRDefault="00753E2F">
        <w:pPr>
          <w:pStyle w:val="a5"/>
          <w:jc w:val="right"/>
        </w:pPr>
        <w:fldSimple w:instr="PAGE   \* MERGEFORMAT">
          <w:r w:rsidR="00E97CDA">
            <w:rPr>
              <w:noProof/>
            </w:rPr>
            <w:t>1</w:t>
          </w:r>
        </w:fldSimple>
      </w:p>
    </w:sdtContent>
  </w:sdt>
  <w:p w:rsidR="002337D7" w:rsidRDefault="00233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AF" w:rsidRDefault="000700AF" w:rsidP="001A4193">
      <w:r>
        <w:separator/>
      </w:r>
    </w:p>
  </w:footnote>
  <w:footnote w:type="continuationSeparator" w:id="0">
    <w:p w:rsidR="000700AF" w:rsidRDefault="000700AF" w:rsidP="001A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57C"/>
    <w:multiLevelType w:val="hybridMultilevel"/>
    <w:tmpl w:val="6804F4EA"/>
    <w:lvl w:ilvl="0" w:tplc="56AC62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">
    <w:nsid w:val="16267357"/>
    <w:multiLevelType w:val="hybridMultilevel"/>
    <w:tmpl w:val="A2B8DC98"/>
    <w:lvl w:ilvl="0" w:tplc="3C0ABB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709C689A"/>
    <w:multiLevelType w:val="hybridMultilevel"/>
    <w:tmpl w:val="38A68686"/>
    <w:lvl w:ilvl="0" w:tplc="FB3CB4E4">
      <w:start w:val="5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F8"/>
    <w:rsid w:val="000347D6"/>
    <w:rsid w:val="000528F9"/>
    <w:rsid w:val="000700AF"/>
    <w:rsid w:val="000B07AE"/>
    <w:rsid w:val="000D7DA1"/>
    <w:rsid w:val="00105F13"/>
    <w:rsid w:val="00132CCC"/>
    <w:rsid w:val="00157715"/>
    <w:rsid w:val="00162D9E"/>
    <w:rsid w:val="0018398B"/>
    <w:rsid w:val="001A4193"/>
    <w:rsid w:val="001C548B"/>
    <w:rsid w:val="002337D7"/>
    <w:rsid w:val="00262743"/>
    <w:rsid w:val="00263281"/>
    <w:rsid w:val="00267CF8"/>
    <w:rsid w:val="002B1561"/>
    <w:rsid w:val="00304FED"/>
    <w:rsid w:val="00342F15"/>
    <w:rsid w:val="0035297C"/>
    <w:rsid w:val="003B2805"/>
    <w:rsid w:val="004638D7"/>
    <w:rsid w:val="004A23B0"/>
    <w:rsid w:val="004A3AC4"/>
    <w:rsid w:val="004F799D"/>
    <w:rsid w:val="005743D1"/>
    <w:rsid w:val="00574B1A"/>
    <w:rsid w:val="00584B35"/>
    <w:rsid w:val="00590F14"/>
    <w:rsid w:val="00615A0F"/>
    <w:rsid w:val="00615DA4"/>
    <w:rsid w:val="006B26D1"/>
    <w:rsid w:val="006B67F3"/>
    <w:rsid w:val="006E5CB6"/>
    <w:rsid w:val="00753E2F"/>
    <w:rsid w:val="007B6873"/>
    <w:rsid w:val="007F563C"/>
    <w:rsid w:val="008832BE"/>
    <w:rsid w:val="008A0301"/>
    <w:rsid w:val="008A06B2"/>
    <w:rsid w:val="008B5362"/>
    <w:rsid w:val="008E659A"/>
    <w:rsid w:val="009742BE"/>
    <w:rsid w:val="009D1D98"/>
    <w:rsid w:val="00A46409"/>
    <w:rsid w:val="00A82DA7"/>
    <w:rsid w:val="00AB095F"/>
    <w:rsid w:val="00AC68D3"/>
    <w:rsid w:val="00B210BE"/>
    <w:rsid w:val="00B759C3"/>
    <w:rsid w:val="00B80C58"/>
    <w:rsid w:val="00B875BB"/>
    <w:rsid w:val="00C6018E"/>
    <w:rsid w:val="00C8226A"/>
    <w:rsid w:val="00C93E09"/>
    <w:rsid w:val="00C9613D"/>
    <w:rsid w:val="00CB1EF2"/>
    <w:rsid w:val="00CB71A9"/>
    <w:rsid w:val="00D061F3"/>
    <w:rsid w:val="00D11D4A"/>
    <w:rsid w:val="00D16F04"/>
    <w:rsid w:val="00D80F23"/>
    <w:rsid w:val="00D8587C"/>
    <w:rsid w:val="00DC6926"/>
    <w:rsid w:val="00DD4942"/>
    <w:rsid w:val="00E6631F"/>
    <w:rsid w:val="00E93CE4"/>
    <w:rsid w:val="00E97CDA"/>
    <w:rsid w:val="00EA134C"/>
    <w:rsid w:val="00EE1486"/>
    <w:rsid w:val="00F15BE2"/>
    <w:rsid w:val="00F32C6A"/>
    <w:rsid w:val="00F3722F"/>
    <w:rsid w:val="00F8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A4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19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10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3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58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8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User1</cp:lastModifiedBy>
  <cp:revision>36</cp:revision>
  <cp:lastPrinted>2020-09-20T09:43:00Z</cp:lastPrinted>
  <dcterms:created xsi:type="dcterms:W3CDTF">2020-03-09T13:40:00Z</dcterms:created>
  <dcterms:modified xsi:type="dcterms:W3CDTF">2023-09-19T12:38:00Z</dcterms:modified>
</cp:coreProperties>
</file>