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15" w:rsidRDefault="00391A15" w:rsidP="00391A1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1B0811" w:rsidRPr="001B0811" w:rsidRDefault="00391A15" w:rsidP="00391A1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«Средняя общеобразовательная школа № 2</w:t>
      </w:r>
      <w:r w:rsidR="001B0811"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пгт Забайкальск</w:t>
      </w:r>
      <w:r w:rsidR="001B0811" w:rsidRPr="001B0811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="001B0811"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02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 пгт Забайкальск</w:t>
      </w:r>
      <w:r w:rsidR="001B0811"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4"/>
        <w:gridCol w:w="2556"/>
        <w:gridCol w:w="1261"/>
        <w:gridCol w:w="2665"/>
      </w:tblGrid>
      <w:tr w:rsidR="001B0811" w:rsidRPr="001B0811" w:rsidTr="005324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0811" w:rsidRPr="001B0811" w:rsidTr="005324B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91A15" w:rsidP="00391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</w:tr>
      <w:tr w:rsidR="001B0811" w:rsidRPr="001B0811" w:rsidTr="005324B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91A15" w:rsidP="00391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391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Дондокова </w:t>
            </w:r>
          </w:p>
        </w:tc>
        <w:tc>
          <w:tcPr>
            <w:tcW w:w="2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391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</w:p>
        </w:tc>
      </w:tr>
      <w:tr w:rsidR="001B0811" w:rsidRPr="00391A15" w:rsidTr="005324B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391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15.04.2023</w:t>
            </w:r>
            <w:r w:rsidR="001B0811" w:rsidRPr="0039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D513A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D51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1</w:t>
            </w:r>
            <w:r w:rsidR="001B0811" w:rsidRPr="0039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6.04.2022</w:t>
            </w:r>
          </w:p>
        </w:tc>
      </w:tr>
    </w:tbl>
    <w:p w:rsidR="001B0811" w:rsidRPr="00E815A9" w:rsidRDefault="001B0811" w:rsidP="00E815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1A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391A15">
        <w:rPr>
          <w:rFonts w:ascii="Times New Roman" w:hAnsi="Times New Roman" w:cs="Times New Roman"/>
          <w:lang w:val="ru-RU"/>
        </w:rPr>
        <w:br/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результатах самообследования</w:t>
      </w:r>
      <w:r w:rsidRPr="001B0811">
        <w:rPr>
          <w:rFonts w:ascii="Times New Roman" w:hAnsi="Times New Roman" w:cs="Times New Roman"/>
          <w:lang w:val="ru-RU"/>
        </w:rPr>
        <w:br/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общеобразовательного учреждения </w:t>
      </w:r>
      <w:r w:rsidR="00E815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1A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«Средняя общеобразовательная школа № 2</w:t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391A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пгт Забайкальск</w:t>
      </w:r>
      <w:r w:rsidRPr="001B0811">
        <w:rPr>
          <w:rFonts w:ascii="Times New Roman" w:hAnsi="Times New Roman" w:cs="Times New Roman"/>
          <w:lang w:val="ru-RU"/>
        </w:rPr>
        <w:br/>
      </w:r>
      <w:r w:rsidR="00391A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2022</w:t>
      </w:r>
      <w:r w:rsidRPr="001B08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1B0811" w:rsidRPr="001B0811" w:rsidRDefault="001B0811" w:rsidP="00D513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0811" w:rsidRDefault="001B0811" w:rsidP="0022044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E815A9" w:rsidRPr="001B0811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3"/>
        <w:gridCol w:w="6857"/>
      </w:tblGrid>
      <w:tr w:rsidR="00391A15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391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о</w:t>
            </w:r>
            <w:r w:rsidR="00391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бщеобразовательное учреждение «Средняя общеобразовательная школа № 2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91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пгт Забайкальск (М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ОУ </w:t>
            </w:r>
            <w:r w:rsidR="00391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СОШ № 2 пгт Забайкальск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391A15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Наталья Васильевна Дондокова</w:t>
            </w:r>
          </w:p>
        </w:tc>
      </w:tr>
      <w:tr w:rsidR="00391A15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91A15" w:rsidP="00391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674650 пгт Забайкальск Забайкальского края, ул.Красноармейская, 53</w:t>
            </w:r>
          </w:p>
        </w:tc>
      </w:tr>
      <w:tr w:rsidR="00391A15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391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(30251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2-12-10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30251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2-12-20</w:t>
            </w:r>
          </w:p>
        </w:tc>
      </w:tr>
      <w:tr w:rsidR="00391A15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91A15" w:rsidP="00391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zab@yandex.ru</w:t>
            </w:r>
          </w:p>
        </w:tc>
      </w:tr>
      <w:tr w:rsidR="00391A15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91A15" w:rsidRDefault="00391A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Администрация муниципального района «Забайкальский район»</w:t>
            </w:r>
          </w:p>
        </w:tc>
      </w:tr>
      <w:tr w:rsidR="00391A15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391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91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91A15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815A9" w:rsidRDefault="001B0811" w:rsidP="00E815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91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697</w:t>
            </w:r>
            <w:r w:rsidR="00502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21</w:t>
            </w:r>
            <w:r w:rsidR="005022B3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22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="005022B3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.2016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серия </w:t>
            </w:r>
            <w:r w:rsidR="00391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  <w:r w:rsidR="00E8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="00391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0001</w:t>
            </w:r>
            <w:r w:rsidR="00E815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076</w:t>
            </w:r>
          </w:p>
        </w:tc>
      </w:tr>
      <w:tr w:rsidR="00391A15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E815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</w:t>
            </w:r>
            <w:r w:rsidR="00E815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  <w:r w:rsidR="005022B3"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022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5022B3"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 </w:t>
            </w:r>
            <w:r w:rsidR="005022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12.05.2015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серия </w:t>
            </w:r>
            <w:r w:rsidR="00E815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75Л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E815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000</w:t>
            </w:r>
            <w:r w:rsidR="00E815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0008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срок действия: до </w:t>
            </w:r>
            <w:r w:rsidR="00E815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мая 2027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года</w:t>
            </w:r>
          </w:p>
        </w:tc>
      </w:tr>
    </w:tbl>
    <w:p w:rsidR="00E815A9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Основным видом деятельности М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 №2 пгт Забайкальск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 является реализация общеобразовательных программ:</w:t>
      </w:r>
    </w:p>
    <w:p w:rsidR="001B0811" w:rsidRPr="001B0811" w:rsidRDefault="001B0811" w:rsidP="00D513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образовательной программы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общего образования;</w:t>
      </w:r>
    </w:p>
    <w:p w:rsidR="001B0811" w:rsidRPr="001B0811" w:rsidRDefault="001B0811" w:rsidP="00D513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образовательной программы основного общего образования;</w:t>
      </w:r>
    </w:p>
    <w:p w:rsidR="001B0811" w:rsidRPr="001B0811" w:rsidRDefault="001B0811" w:rsidP="00D513A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образовательной программы среднего общего образования.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Школа реализует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адаптированную основную общеобразовательную программу начального общего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основного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задержкой психического развития и нарушениями интеллекта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(вариант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, 7.2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общеразвивающие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программы.</w:t>
      </w:r>
    </w:p>
    <w:p w:rsidR="00E815A9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расположена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поселке городского типа Забайкальск.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Большинство семей обучающихся прожи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вает в домах типовой застройки.</w:t>
      </w:r>
    </w:p>
    <w:p w:rsidR="00E815A9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ОСОБЕННОСТИ УПРАВЛЕНИЯ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3"/>
        <w:gridCol w:w="7547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22044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1B0811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815A9" w:rsidRDefault="00E815A9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Совет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 вопросы:</w:t>
            </w:r>
          </w:p>
          <w:p w:rsidR="001B0811" w:rsidRPr="001B0811" w:rsidRDefault="001B0811" w:rsidP="00D513A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1B0811" w:rsidRPr="001B0811" w:rsidRDefault="001B0811" w:rsidP="00D513A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:rsidR="001B0811" w:rsidRPr="001B0811" w:rsidRDefault="001B0811" w:rsidP="00D513A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1B0811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участвовать в разработке и принятии коллективного 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договора, Правил трудового распорядка, изменений и дополнений к ним;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Для осуществления учебно-мето</w:t>
      </w:r>
      <w:r w:rsidR="00E348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дической работы в Школе созданы предметные методические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объединения:</w:t>
      </w:r>
    </w:p>
    <w:p w:rsidR="001B0811" w:rsidRPr="001B0811" w:rsidRDefault="001B0811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общих гуманитарных и социально-экономических дисциплин;</w:t>
      </w:r>
    </w:p>
    <w:p w:rsidR="001B0811" w:rsidRPr="001B0811" w:rsidRDefault="001B0811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естественно-научных и математических дисциплин;</w:t>
      </w:r>
    </w:p>
    <w:p w:rsidR="001B0811" w:rsidRPr="00E34893" w:rsidRDefault="001B0811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объединение п</w:t>
      </w:r>
      <w:r w:rsidR="00E34893">
        <w:rPr>
          <w:rFonts w:ascii="Times New Roman" w:hAnsi="Times New Roman" w:cs="Times New Roman"/>
          <w:color w:val="000000"/>
          <w:sz w:val="28"/>
          <w:szCs w:val="28"/>
        </w:rPr>
        <w:t>едагогов начального образования</w:t>
      </w:r>
      <w:r w:rsidR="00E3489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34893" w:rsidRPr="001B0811" w:rsidRDefault="00E34893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классных руководителей.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ОЦЕНКА ОБРАЗОВАТЕЛЬНОЙ ДЕЯТЕЛЬНОСТИ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расписанием занятий.</w:t>
      </w:r>
    </w:p>
    <w:p w:rsidR="00E815A9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обучения: очная.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обучения: русский.</w:t>
      </w:r>
    </w:p>
    <w:p w:rsidR="00E815A9" w:rsidRPr="00E34893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2.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1682"/>
        <w:gridCol w:w="3075"/>
        <w:gridCol w:w="2139"/>
        <w:gridCol w:w="2116"/>
      </w:tblGrid>
      <w:tr w:rsidR="001B0811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Ступенчатый режим:</w:t>
            </w:r>
          </w:p>
          <w:p w:rsidR="001B0811" w:rsidRPr="001B0811" w:rsidRDefault="001B0811" w:rsidP="00D513A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минут (сентябрь–декабрь);</w:t>
            </w:r>
          </w:p>
          <w:p w:rsidR="001B0811" w:rsidRPr="001B0811" w:rsidRDefault="001B0811" w:rsidP="00D513A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E815A9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E815A9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E815A9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1B0811" w:rsidRPr="001B0811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учебных занятий первой смены – 8.0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второй смены – 13.30</w:t>
      </w:r>
    </w:p>
    <w:p w:rsidR="00E815A9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3. Общая численность обучающихся, осваивающих образоват</w:t>
      </w:r>
      <w:r w:rsidR="00E815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ельные программы в 2022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83"/>
        <w:gridCol w:w="3067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5022B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5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Название образовательной програ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5022B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обучающихся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815A9" w:rsidRDefault="00E815A9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815A9" w:rsidRDefault="00E815A9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325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815A9" w:rsidRDefault="00E815A9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</w:tr>
    </w:tbl>
    <w:p w:rsidR="001B0811" w:rsidRPr="001B0811" w:rsidRDefault="00E815A9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 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в образовательной организации получали образование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608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реализует следующие образовательные программы: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образовательная программа начального общего образования;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образовательная программа основного общего образования;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образовательная программа среднего общего образования;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адаптированная основная общеобразовательная программа начального общего образования обучающихся с 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ЗПР и нарушениями интеллекта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(вариант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>ы 7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E815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7.2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дополнительные общеразвивающие программы.</w:t>
      </w:r>
    </w:p>
    <w:p w:rsidR="0041023B" w:rsidRDefault="0041023B" w:rsidP="0041023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23B" w:rsidRPr="001A4D3A" w:rsidRDefault="0041023B" w:rsidP="0041023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</w:t>
      </w:r>
      <w:r w:rsidRPr="001A4D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ереход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1A4D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новые ФГОС</w:t>
      </w:r>
    </w:p>
    <w:p w:rsidR="0041023B" w:rsidRPr="001B0811" w:rsidRDefault="0041023B" w:rsidP="0041023B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разработала и утвердила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дорожную карту, чтобы внедрить новые требования к образовательной деят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ельности. В том числе определила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 на новые ФГОС и получила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одобрение у 96% участников обсуждения. Для выполнения новых требований и качественной реализации программ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2022 год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была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41023B" w:rsidRDefault="0041023B" w:rsidP="0041023B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рабочей группы за 2021 год по подготовке Школы к постепенному переходу на новые ФГОС НОО и ООО можно оценить как хорошую: мероприятия дорожной карты реализованы на 98 процентов.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41023B" w:rsidRPr="001B0811" w:rsidRDefault="0041023B" w:rsidP="0041023B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1 сентября 2022 года в обязательном порядке осуществлен переход на новые ФГОС первых, пятых и десятого классов. Упростилось оформление тематического планирования в рабочих программах по учебным предметам (конструктор рабочих программ на сайте «Единое содержание образования»)</w:t>
      </w:r>
    </w:p>
    <w:p w:rsidR="00530C80" w:rsidRPr="0041023B" w:rsidRDefault="00530C80" w:rsidP="00530C80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30C80" w:rsidRDefault="00530C80" w:rsidP="00530C8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C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Изучение государственных символов России</w:t>
      </w:r>
    </w:p>
    <w:p w:rsidR="00530C80" w:rsidRDefault="00530C80" w:rsidP="00530C8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Pr="00530C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1 мая 2022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 организовала изучение государственных символов России. В рабочие программы воспитания НОО, ООО и СОО включено ключевое общешкольное дело – церемония поднятия Государственного флага России и исполнение Государственного гимна РФ, в соответствии с рекомендациями Министерства просвещения России, изложенными в Письме от 15.04.2022 года № СК-295/06. </w:t>
      </w:r>
    </w:p>
    <w:p w:rsidR="00530C80" w:rsidRDefault="00530C80" w:rsidP="00530C8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Скорректированы ООП НОО в части рабочих программ по предметам «Окружающий мир» и «ОРКСЭ» - добавили темы по изучению государственной символики.</w:t>
      </w:r>
    </w:p>
    <w:p w:rsidR="00530C80" w:rsidRDefault="00530C80" w:rsidP="00530C8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Скорректирована ООП ООО в части рабочих программ по предметам «ОДНКНР» и «Обществознание» - добавили темы по изучению государственных символов и возможность разработки учащимися проектов по темам, позволяющим углубить знания о государственной символике, истории ее развития.</w:t>
      </w:r>
    </w:p>
    <w:p w:rsidR="0041023B" w:rsidRDefault="00530C80" w:rsidP="00530C8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Скорректировали ООП СОО в части рабочей программы по предмету «История» - расширили тему, связанную с изучением государственных символов современной России, добавили темы индивидуальных проектов по данной тематике.</w:t>
      </w:r>
    </w:p>
    <w:p w:rsidR="00530C80" w:rsidRPr="00530C80" w:rsidRDefault="00530C80" w:rsidP="00530C8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1B0811" w:rsidRPr="0041023B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23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антикоронавирусных мерах</w:t>
      </w:r>
    </w:p>
    <w:p w:rsidR="001B0811" w:rsidRPr="0041023B" w:rsidRDefault="0054117B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23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B0811" w:rsidRPr="0041023B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Pr="0041023B">
        <w:rPr>
          <w:rFonts w:ascii="Times New Roman" w:hAnsi="Times New Roman" w:cs="Times New Roman"/>
          <w:sz w:val="28"/>
          <w:szCs w:val="28"/>
          <w:lang w:val="ru-RU"/>
        </w:rPr>
        <w:t>СОШ №2 пгт Забайкальск в течение 2022</w:t>
      </w:r>
      <w:r w:rsidR="001B0811" w:rsidRPr="0041023B">
        <w:rPr>
          <w:rFonts w:ascii="Times New Roman" w:hAnsi="Times New Roman" w:cs="Times New Roman"/>
          <w:sz w:val="28"/>
          <w:szCs w:val="28"/>
          <w:lang w:val="ru-RU"/>
        </w:rPr>
        <w:t xml:space="preserve">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</w:t>
      </w:r>
      <w:r w:rsidRPr="0041023B">
        <w:rPr>
          <w:rFonts w:ascii="Times New Roman" w:hAnsi="Times New Roman" w:cs="Times New Roman"/>
          <w:sz w:val="28"/>
          <w:szCs w:val="28"/>
          <w:lang w:val="ru-RU"/>
        </w:rPr>
        <w:t xml:space="preserve">ты образовательных организаций пгт Забайкальск. </w:t>
      </w:r>
      <w:r w:rsidR="001B0811" w:rsidRPr="0041023B">
        <w:rPr>
          <w:rFonts w:ascii="Times New Roman" w:hAnsi="Times New Roman" w:cs="Times New Roman"/>
          <w:sz w:val="28"/>
          <w:szCs w:val="28"/>
          <w:lang w:val="ru-RU"/>
        </w:rPr>
        <w:t>Так, Школа:</w:t>
      </w:r>
    </w:p>
    <w:p w:rsidR="001B0811" w:rsidRPr="0041023B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23B">
        <w:rPr>
          <w:rFonts w:ascii="Times New Roman" w:hAnsi="Times New Roman" w:cs="Times New Roman"/>
          <w:sz w:val="28"/>
          <w:szCs w:val="28"/>
          <w:lang w:val="ru-RU"/>
        </w:rPr>
        <w:t>закупила бесконтактные термометры, рециркуляторы передвижные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1B0811" w:rsidRPr="0041023B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23B">
        <w:rPr>
          <w:rFonts w:ascii="Times New Roman" w:hAnsi="Times New Roman" w:cs="Times New Roman"/>
          <w:sz w:val="28"/>
          <w:szCs w:val="28"/>
          <w:lang w:val="ru-RU"/>
        </w:rPr>
        <w:t>разработала графики входа обучающихся в Школу и уборки, проветривания кабинетов, рекреаций, а также создала максимально безопасные условия приема пищи;</w:t>
      </w:r>
    </w:p>
    <w:p w:rsidR="001B0811" w:rsidRPr="0041023B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23B">
        <w:rPr>
          <w:rFonts w:ascii="Times New Roman" w:hAnsi="Times New Roman" w:cs="Times New Roman"/>
          <w:sz w:val="28"/>
          <w:szCs w:val="28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1B0811" w:rsidRPr="0041023B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23B">
        <w:rPr>
          <w:rFonts w:ascii="Times New Roman" w:hAnsi="Times New Roman" w:cs="Times New Roman"/>
          <w:sz w:val="28"/>
          <w:szCs w:val="28"/>
          <w:lang w:val="ru-RU"/>
        </w:rPr>
        <w:t xml:space="preserve">разместила на сайте </w:t>
      </w:r>
      <w:r w:rsidR="0054117B" w:rsidRPr="0041023B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41023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необходимую информацию об антикоронавирусных мерах, ссылки распространяли посредством мессенджеров и социальных сетей.</w:t>
      </w:r>
    </w:p>
    <w:p w:rsidR="0054117B" w:rsidRPr="0041023B" w:rsidRDefault="0054117B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0811" w:rsidRPr="0041023B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23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6"/>
        <w:gridCol w:w="4094"/>
      </w:tblGrid>
      <w:tr w:rsidR="00E34893" w:rsidRPr="0041023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34893" w:rsidRPr="0041023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41023B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главного санитарного врача от 02.11.2021 № 27 действие</w:t>
            </w:r>
          </w:p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антикоронавирусных СП 3.1/2.4.3598-20 продлили до 01.01.2024</w:t>
            </w: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Минпросвещения от 25.01.2021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по МОУ СОШ №2 пгт Забайкальск от </w:t>
            </w: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02.09.2021 года №26/3 «Об организации учебного процесса в 2021-2022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1A4D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Постановления Роспотребнадзора по Забайкальскому краю в Забайкальском районе от 27.01.2022 года № 12 «О введении ограничительных мер в МОУ СОШ №2»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4893" w:rsidRPr="005022B3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93" w:rsidRPr="0041023B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Дистанционное обучение</w:t>
      </w:r>
    </w:p>
    <w:p w:rsidR="001B0811" w:rsidRPr="001B0811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распоряжения 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МР «Забайкальский район» Школа при необходимости осуществляла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реализацию образовательных программ с применением электронного обучения и дистанционных образовательных технологий. При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этом стоит отметить, что в 2022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на основе анализа 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 выявленных проблем в 2021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достигнуты следующие положительные эффекты:</w:t>
      </w:r>
    </w:p>
    <w:p w:rsidR="001B0811" w:rsidRPr="001B0811" w:rsidRDefault="001B0811" w:rsidP="00D513A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1B0811" w:rsidRPr="001B0811" w:rsidRDefault="001B0811" w:rsidP="00D513A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1B0811" w:rsidRPr="001B0811" w:rsidRDefault="001B0811" w:rsidP="00D513AF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 с 75 до 86 процентов.</w:t>
      </w:r>
    </w:p>
    <w:p w:rsidR="001B0811" w:rsidRPr="001B0811" w:rsidRDefault="001A4D3A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полученные 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результаты свидетельствуют о правильности принятых управленческих решений по внедрению системы 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дистанционного обучения.</w:t>
      </w:r>
    </w:p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Профил</w:t>
      </w:r>
      <w:r w:rsidR="001A4D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ьное обучение</w:t>
      </w:r>
    </w:p>
    <w:p w:rsidR="006E5257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организация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2021/22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начала реализацию ФГОС СОО. 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Сформировать профили в старшей школе не представлялось возможным по ряду объективных причин (малая наполняемость классов, недостаток учебных площадей).</w:t>
      </w:r>
      <w:r w:rsidR="00220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Поэтому создан был универсальный профиль с преподаванием двух выбранных обучающимися предметов на углубленном уровне: русский язык и математика.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в 2021/22 учебном году в полной мере реализуется ФГОС СОО</w:t>
      </w:r>
      <w:r w:rsidR="006E525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5257" w:rsidRDefault="006E5257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513AF" w:rsidRDefault="006E5257" w:rsidP="006E525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52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формировании функциональной грамотности</w:t>
      </w:r>
      <w:r w:rsidR="001B0811" w:rsidRPr="006E52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E5257" w:rsidRDefault="006E5257" w:rsidP="006E525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</w:t>
      </w:r>
      <w:r w:rsidRPr="006E525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 оценка функциональной грамотности осуществляется практически на всех учебных предметах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урочной и внеурочной деятельности. Для определения уровня сформированности функциональной грамотности обучающихся используется электронный банк заданий, созданный на федеральном уровне (сайты «Учи.ру», ФИПИ). В 2022 году обучающиеся 4-х, 8-х и 10  классов выполняли комплексные задания по функциональной грамотности из электронного банка заданий, а также региональные диагностические работы. Результаты их выполнения используются при корректировке работы учителей-предметников.</w:t>
      </w:r>
    </w:p>
    <w:p w:rsidR="006E5257" w:rsidRPr="006E5257" w:rsidRDefault="006E5257" w:rsidP="006E525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По данной тематике в школе проведено два заседания педагогического совета, мастер-классы, на которых рассматривались задания по функциональной грамотности в рамках учебных предметов «математика», «русский язык», «история», «обществознание», «окружающий мир».</w:t>
      </w:r>
    </w:p>
    <w:p w:rsidR="00D513AF" w:rsidRPr="006E5257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B0811" w:rsidRPr="00D513AF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3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Обучающиеся с ограниченными возможностями здоровья</w:t>
      </w:r>
    </w:p>
    <w:p w:rsidR="001B0811" w:rsidRPr="00D513AF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3A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реализует следующие АООП:</w:t>
      </w:r>
    </w:p>
    <w:p w:rsidR="001B0811" w:rsidRPr="001B0811" w:rsidRDefault="001B0811" w:rsidP="00D513A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адаптированная основная общеобразовательная программа начального общего 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основного общего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обучающихся с 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задержкой психического развития и нарушениями интеллекта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(вариант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>ы 7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1A4D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7.2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B0811" w:rsidRPr="001B0811" w:rsidRDefault="001B0811" w:rsidP="00C1145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Школе созданы </w:t>
      </w:r>
      <w:r w:rsidR="00C114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класса</w:t>
      </w:r>
      <w:r w:rsidR="00C11451" w:rsidRPr="00C114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145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категории</w:t>
      </w:r>
      <w:r w:rsidR="00C1145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которых обучается 18 детей; 32 ребенка обучаются инклюзивно, 7 чел. – на индивидуальном обучении. Для сопровождения данной категории обучающихся в школе работают педагог-психолог, педагог-логопед, педагог-дефе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ктолог, социальный педагог. Имеют</w:t>
      </w:r>
      <w:r w:rsidR="00C114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оборудованные места для данных специалистов, г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 проводится комплексная работа</w:t>
      </w:r>
      <w:r w:rsidR="00C114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обучающимися с ОВЗ. 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периоды дистанционного обучения педагогом-психологом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работа по адаптации обучающихся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ОВЗ. Также ведется работа с родителями и педагогами.</w:t>
      </w:r>
    </w:p>
    <w:p w:rsid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Внеурочная деятельность</w:t>
      </w:r>
    </w:p>
    <w:p w:rsidR="00E34893" w:rsidRPr="00E34893" w:rsidRDefault="00E34893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E34893" w:rsidRPr="00E34893" w:rsidRDefault="00E34893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Все рабочие программы имеют аннотации и размещены на официальном сайте Школы.</w:t>
      </w:r>
    </w:p>
    <w:p w:rsidR="00E34893" w:rsidRPr="00E34893" w:rsidRDefault="00E34893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Формы организации внеурочной деятельности включают: кружки («Юный читатель», «Мы твои друзья», «Проектная деятельность», «Финансовая грамотность» и др.), секции (Волейбол/баскетбол), военно-патриотически клуб «Юный друг пограничника», пришкольный лагерь дневного пребывания «Улыбка».</w:t>
      </w:r>
    </w:p>
    <w:p w:rsidR="00E34893" w:rsidRPr="00E34893" w:rsidRDefault="00E34893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2022 года, частично проводилась с использованием дистанционных образовательных технологий.</w:t>
      </w:r>
    </w:p>
    <w:p w:rsidR="005022B3" w:rsidRDefault="00510D6D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С сентября 2022 года внедрен курс внеурочной деятельности «Разговор о важном»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с Письмом Министерства просвещения РФ от 15.08.2022 года № 03-1190. Занятия проводятся по расписанию, темы занятий и формы их проведения в каждом классе соответствуют тематическим планам и рекомендациям Минпросвещения. При подготовке к занятиям педагоги используют федеральные методические материалы, размещенные на сайте </w:t>
      </w:r>
      <w:r>
        <w:rPr>
          <w:rFonts w:ascii="Times New Roman" w:hAnsi="Times New Roman" w:cs="Times New Roman"/>
          <w:sz w:val="28"/>
          <w:szCs w:val="28"/>
        </w:rPr>
        <w:t>edsoo</w:t>
      </w:r>
      <w:r w:rsidRPr="00510D6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4893" w:rsidRDefault="00510D6D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повышения качества занятий необходимо чаще привлекать социальных партнеров школы, стимулировать активность классных руководителей.</w:t>
      </w:r>
    </w:p>
    <w:p w:rsidR="00510D6D" w:rsidRPr="00510D6D" w:rsidRDefault="00FA50D4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E34893" w:rsidRPr="00E34893" w:rsidRDefault="00E34893" w:rsidP="00E3489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во втором полугодии 2021/22 учебного года осуществлялась в соответствии с программой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духовно-нравственного развития ООП НОО и программами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воспитания и социализации ООП ООО и СОО по следующим направлениям: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воспитание;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воспитание, формирование культуры здоровья и эмоционального благополучия;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E34893" w:rsidRPr="00E34893" w:rsidRDefault="00E34893" w:rsidP="00E34893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формирование ценности научного познания.</w:t>
      </w:r>
    </w:p>
    <w:p w:rsidR="00E34893" w:rsidRPr="00E34893" w:rsidRDefault="00E34893" w:rsidP="00E3489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E34893" w:rsidRPr="00E34893" w:rsidRDefault="00E34893" w:rsidP="00E3489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инвариантные –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«Классное руководство», «Школьный урок»,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«Курсы внеурочной деятельности»,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«Работа с родителями»,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«Самоуправление», «Профориентация»;</w:t>
      </w:r>
    </w:p>
    <w:p w:rsidR="00E34893" w:rsidRPr="00E34893" w:rsidRDefault="00E34893" w:rsidP="00E34893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вариативные –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«Ключевые общешкольные дела», «Детские общественные объединения».</w:t>
      </w:r>
    </w:p>
    <w:p w:rsidR="00E34893" w:rsidRPr="00E34893" w:rsidRDefault="00E34893" w:rsidP="00E3489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E34893" w:rsidRPr="00E34893" w:rsidRDefault="00E34893" w:rsidP="00E34893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коллективные школьные дела;</w:t>
      </w:r>
    </w:p>
    <w:p w:rsidR="00E34893" w:rsidRPr="00E34893" w:rsidRDefault="00E34893" w:rsidP="00E34893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акции;</w:t>
      </w:r>
    </w:p>
    <w:p w:rsidR="00E34893" w:rsidRPr="00E34893" w:rsidRDefault="00E34893" w:rsidP="00E34893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экскурсии и др.</w:t>
      </w:r>
    </w:p>
    <w:p w:rsidR="00E34893" w:rsidRPr="00E34893" w:rsidRDefault="00E34893" w:rsidP="00E3489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Школа принимала активное участие в воспитательных событиях муниципального и регионального уровней (очно, дистанционно).</w:t>
      </w:r>
    </w:p>
    <w:p w:rsidR="00E34893" w:rsidRPr="00E34893" w:rsidRDefault="00E34893" w:rsidP="00E3489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В 2022 году классными руководителями использовались различные формы работы с обучающимися и их родителями:</w:t>
      </w:r>
    </w:p>
    <w:p w:rsidR="00E34893" w:rsidRPr="00E34893" w:rsidRDefault="00E34893" w:rsidP="00E3489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93">
        <w:rPr>
          <w:rFonts w:ascii="Times New Roman" w:hAnsi="Times New Roman" w:cs="Times New Roman"/>
          <w:sz w:val="28"/>
          <w:szCs w:val="28"/>
        </w:rPr>
        <w:t>тематические классные часы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893" w:rsidRPr="00E34893" w:rsidRDefault="00E34893" w:rsidP="00E3489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E34893" w:rsidRPr="00E34893" w:rsidRDefault="00E34893" w:rsidP="00E3489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участие в интеллектуальных конкурсах, олимпиадах (дистанционно);</w:t>
      </w:r>
    </w:p>
    <w:p w:rsidR="00E34893" w:rsidRPr="00E34893" w:rsidRDefault="00E34893" w:rsidP="00E3489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индивидуальные беседы с учащимися;</w:t>
      </w:r>
    </w:p>
    <w:p w:rsidR="00E34893" w:rsidRPr="00E34893" w:rsidRDefault="00E34893" w:rsidP="00E3489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индивидуальные беседы с родителями;</w:t>
      </w:r>
    </w:p>
    <w:p w:rsidR="00E34893" w:rsidRPr="00E34893" w:rsidRDefault="00E34893" w:rsidP="00E34893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родительские собрания (дистанционно) и др.</w:t>
      </w:r>
    </w:p>
    <w:p w:rsidR="00E34893" w:rsidRPr="00E34893" w:rsidRDefault="00E34893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На начало 2021/22 учебного года в Школе сформировано 26 общеобразовательных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ов, из них два класса, где дети обучаются по адаптированным программам.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 xml:space="preserve">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Школы.</w:t>
      </w:r>
    </w:p>
    <w:p w:rsidR="00E34893" w:rsidRPr="00E34893" w:rsidRDefault="00E34893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В связи с запретом на массовые мероприятия по СП 3.1/2.4.3598-20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 xml:space="preserve">школьные и классные воспитательные мероприятия в 2022 году проводились в своих классах. </w:t>
      </w:r>
    </w:p>
    <w:p w:rsidR="00E34893" w:rsidRDefault="00E34893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гов, а также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2022 году.</w:t>
      </w:r>
    </w:p>
    <w:p w:rsidR="00FA50D4" w:rsidRPr="0041023B" w:rsidRDefault="00FA50D4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023B">
        <w:rPr>
          <w:rFonts w:ascii="Times New Roman" w:hAnsi="Times New Roman" w:cs="Times New Roman"/>
          <w:b/>
          <w:sz w:val="28"/>
          <w:szCs w:val="28"/>
          <w:lang w:val="ru-RU"/>
        </w:rPr>
        <w:t>С 1 сентября 2022 года введена должность советника директора по воспитанию и взаимодействию с детскими общественными объединениями.</w:t>
      </w:r>
    </w:p>
    <w:p w:rsidR="00FA50D4" w:rsidRDefault="00FA50D4" w:rsidP="00E3489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Советник по воспитанию:</w:t>
      </w:r>
    </w:p>
    <w:p w:rsidR="00FA50D4" w:rsidRDefault="00FA50D4" w:rsidP="00FA5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участвует в разработке и реализации рабочей программы воспитания и календарного плана воспитательной работы в школе;</w:t>
      </w:r>
    </w:p>
    <w:p w:rsidR="00FA50D4" w:rsidRDefault="00FA50D4" w:rsidP="00FA5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FA50D4" w:rsidRDefault="00FA50D4" w:rsidP="00FA5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обеспечивает вовлечение обучающихся в творческую деятельность по основным направлениям воспитания;</w:t>
      </w:r>
    </w:p>
    <w:p w:rsidR="00FA50D4" w:rsidRDefault="00FA50D4" w:rsidP="00FA5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анализирует результаты реализации рабочих программ воспитания;</w:t>
      </w:r>
    </w:p>
    <w:p w:rsidR="00FA50D4" w:rsidRDefault="00FA50D4" w:rsidP="00FA5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участвует в организации отдыха и занятости обучающихся в каникулярный период;</w:t>
      </w:r>
    </w:p>
    <w:p w:rsidR="00FA50D4" w:rsidRDefault="00FA50D4" w:rsidP="00FA5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координирует деятельность различных детских общественных объединений.</w:t>
      </w:r>
    </w:p>
    <w:p w:rsidR="00FA50D4" w:rsidRPr="00E34893" w:rsidRDefault="00FA50D4" w:rsidP="00FA5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Советник по воспитанию позволил систематизировать  работу классных руководителей и снять излишнюю нагрузку с заместителя директора по воспитательной работе.</w:t>
      </w: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:rsidR="00E34893" w:rsidRPr="00E34893" w:rsidRDefault="00E34893" w:rsidP="00E3489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Все дополнительные общеразвивающие программы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художественного, социально-гуманитарного, туристско-краеведческого, естественно-научного и технического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направления реализовывались в дистанционном формате:</w:t>
      </w:r>
    </w:p>
    <w:p w:rsidR="00E34893" w:rsidRPr="00E34893" w:rsidRDefault="00E34893" w:rsidP="00E34893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были внесены изменения в положение об обучении по программам дополнительного образования, в программы и скорректированы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календарно-тематические планирования;</w:t>
      </w:r>
    </w:p>
    <w:p w:rsidR="00E34893" w:rsidRPr="00E34893" w:rsidRDefault="00E34893" w:rsidP="00E34893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E34893" w:rsidRPr="00E34893" w:rsidRDefault="00E34893" w:rsidP="00E34893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>Дополнительные общеразвивающие программы физкультурно-спортивного направления реализовывались в очном формате в связи со своей спецификой.</w:t>
      </w: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Вывод: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внесению необходимых изменений</w:t>
      </w:r>
      <w:r w:rsidRPr="00E34893">
        <w:rPr>
          <w:rFonts w:ascii="Times New Roman" w:hAnsi="Times New Roman" w:cs="Times New Roman"/>
          <w:sz w:val="28"/>
          <w:szCs w:val="28"/>
        </w:rPr>
        <w:t> </w:t>
      </w:r>
      <w:r w:rsidRPr="00E34893">
        <w:rPr>
          <w:rFonts w:ascii="Times New Roman" w:hAnsi="Times New Roman" w:cs="Times New Roman"/>
          <w:sz w:val="28"/>
          <w:szCs w:val="28"/>
          <w:lang w:val="ru-RU"/>
        </w:rPr>
        <w:t>программы дополнительного образования выполнены в полном объеме, в основном удалось сохранить контингент обучающихся.</w:t>
      </w:r>
    </w:p>
    <w:p w:rsidR="00E34893" w:rsidRPr="00E34893" w:rsidRDefault="00E34893" w:rsidP="00E3489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893">
        <w:rPr>
          <w:rFonts w:ascii="Times New Roman" w:hAnsi="Times New Roman" w:cs="Times New Roman"/>
          <w:sz w:val="28"/>
          <w:szCs w:val="28"/>
          <w:lang w:val="ru-RU"/>
        </w:rPr>
        <w:tab/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IV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СОДЕРЖАНИЕ И КАЧЕСТВО ПОДГОТОВКИ</w:t>
      </w:r>
    </w:p>
    <w:p w:rsid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 анализ успеваемости </w:t>
      </w:r>
      <w:r w:rsidR="00A138F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качества знаний по итогам 2021/22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года.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D513AF" w:rsidRPr="001B0811" w:rsidRDefault="00D513AF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D513AF" w:rsidRDefault="00A138F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5. Статистика показателей за 2021/22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B0811" w:rsidRPr="00D513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8"/>
        <w:gridCol w:w="6766"/>
        <w:gridCol w:w="2526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2021/22</w:t>
            </w:r>
            <w:r w:rsidR="001B0811"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учебный год</w:t>
            </w:r>
          </w:p>
        </w:tc>
      </w:tr>
      <w:tr w:rsidR="001B0811" w:rsidRPr="001B0811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608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325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1B0811" w:rsidRPr="001B0811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E3489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E34893" w:rsidRDefault="00E34893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4893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Приведенная статистика показывает, что </w:t>
      </w:r>
      <w:r w:rsidR="006E33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</w:t>
      </w:r>
      <w:r w:rsidR="006E33E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зовательные программ</w:t>
      </w:r>
      <w:r w:rsidR="001F5792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6E33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осваиваются, хотя есть проблемы с повышением учебной мотивации у части обучающихся. Необходимо усилить систематическую работу с выпускниками и их родителями (законными представителями)</w:t>
      </w:r>
      <w:r w:rsidR="001F57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повышению ответственного отношения к учебе и подготовке к ГИА.</w:t>
      </w:r>
    </w:p>
    <w:p w:rsid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организовано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углубленное изучение отдельных предметов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уровне среднего общего образования.</w:t>
      </w:r>
    </w:p>
    <w:p w:rsidR="00D513AF" w:rsidRPr="001B0811" w:rsidRDefault="00D513AF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6E33E2" w:rsidRPr="001B0811" w:rsidRDefault="006E33E2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A138F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6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Результаты освоения учащимися программы начального общего образования по показателю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«успеваемость» в 2022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753"/>
        <w:gridCol w:w="806"/>
        <w:gridCol w:w="685"/>
        <w:gridCol w:w="733"/>
        <w:gridCol w:w="601"/>
        <w:gridCol w:w="1010"/>
        <w:gridCol w:w="324"/>
        <w:gridCol w:w="333"/>
        <w:gridCol w:w="747"/>
        <w:gridCol w:w="324"/>
        <w:gridCol w:w="913"/>
        <w:gridCol w:w="491"/>
        <w:gridCol w:w="927"/>
        <w:gridCol w:w="477"/>
      </w:tblGrid>
      <w:tr w:rsidR="001B0811" w:rsidRPr="00D513AF" w:rsidTr="00D513AF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</w:t>
            </w: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ихся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них успевают</w:t>
            </w:r>
          </w:p>
        </w:tc>
        <w:tc>
          <w:tcPr>
            <w:tcW w:w="2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1B0811" w:rsidRPr="00D513AF" w:rsidTr="00D513AF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1B0811" w:rsidRPr="00D513AF" w:rsidTr="00D513AF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B0811" w:rsidRPr="001B0811" w:rsidTr="00D513AF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D513AF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D513AF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A138FF" w:rsidRDefault="00A138F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D513AF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сравнить результаты освоения обучающимися программы начального общего образования по </w:t>
      </w:r>
      <w:r w:rsidR="00B96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показателю «успеваемость» в 2022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с результатами освоения учащимися программы начального общего образования по </w:t>
      </w:r>
      <w:r w:rsidR="00C353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показателю «качество</w:t>
      </w:r>
      <w:r w:rsidR="00B961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в 2021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году, то можно отметить, что процент учащихся, окончивших на «4» и «5», </w:t>
      </w:r>
      <w:r w:rsidR="00B96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снизился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B961F8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процента (в 2021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-м был </w:t>
      </w:r>
      <w:r w:rsidR="00B961F8">
        <w:rPr>
          <w:rFonts w:ascii="Times New Roman" w:hAnsi="Times New Roman" w:cs="Times New Roman"/>
          <w:color w:val="000000"/>
          <w:sz w:val="28"/>
          <w:szCs w:val="28"/>
          <w:lang w:val="ru-RU"/>
        </w:rPr>
        <w:t>38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%), процент учащихся, окончивших на «5</w:t>
      </w:r>
      <w:r w:rsidR="00B961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снизился на 1 процент (в 2021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-м – </w:t>
      </w:r>
      <w:r w:rsidR="00B961F8">
        <w:rPr>
          <w:rFonts w:ascii="Times New Roman" w:hAnsi="Times New Roman" w:cs="Times New Roman"/>
          <w:color w:val="000000"/>
          <w:sz w:val="28"/>
          <w:szCs w:val="28"/>
          <w:lang w:val="ru-RU"/>
        </w:rPr>
        <w:t>6%): на таких результатах сказалось обучение в дистанционном формате.</w:t>
      </w:r>
    </w:p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B961F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7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Результаты освоения учащимися программы основного общего образования по показателю </w:t>
      </w:r>
      <w:r w:rsidR="004B3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«успеваемость» в 2022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году</w:t>
      </w:r>
    </w:p>
    <w:tbl>
      <w:tblPr>
        <w:tblW w:w="10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8"/>
        <w:gridCol w:w="611"/>
        <w:gridCol w:w="806"/>
        <w:gridCol w:w="685"/>
        <w:gridCol w:w="874"/>
        <w:gridCol w:w="460"/>
        <w:gridCol w:w="816"/>
        <w:gridCol w:w="518"/>
        <w:gridCol w:w="1080"/>
        <w:gridCol w:w="670"/>
        <w:gridCol w:w="709"/>
        <w:gridCol w:w="567"/>
        <w:gridCol w:w="850"/>
        <w:gridCol w:w="687"/>
      </w:tblGrid>
      <w:tr w:rsidR="001B0811" w:rsidRPr="00D513AF" w:rsidTr="00C353F4"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3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1B0811" w:rsidRPr="00D513AF" w:rsidTr="00C353F4"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1B0811" w:rsidRPr="00D513AF" w:rsidTr="00C353F4"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B0811" w:rsidRPr="001B0811" w:rsidTr="00C353F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B0811" w:rsidRPr="001B0811" w:rsidTr="00C353F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B0811" w:rsidRPr="001B0811" w:rsidTr="00C353F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961F8" w:rsidRDefault="00B961F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B0811" w:rsidRPr="001B0811" w:rsidTr="00C353F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B0811" w:rsidRPr="001B0811" w:rsidTr="00C353F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B0811" w:rsidRPr="001B0811" w:rsidTr="00C353F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C353F4" w:rsidRDefault="00C353F4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</w:t>
      </w:r>
      <w:r w:rsidR="00C353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ость» в 2022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с результатами освоения учащимися программы основного общего образования по </w:t>
      </w:r>
      <w:r w:rsidR="00C353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показателю «успеваемость» в 2021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году, то можно отметить, что </w:t>
      </w:r>
      <w:r w:rsidR="00C353F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не изменилась им составила 99%. П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роцент уч</w:t>
      </w:r>
      <w:r w:rsidR="00C353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ащихся, окончивших на «4» и «5»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53F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не изме</w:t>
      </w:r>
      <w:r w:rsidR="00C353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нился и составил 20%,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 учащихся, окончивших на «5», повысился на 1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 (в 2021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-м – 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%).</w:t>
      </w:r>
    </w:p>
    <w:p w:rsidR="004D6274" w:rsidRDefault="004D6274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075608" w:rsidRDefault="004B3137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8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Результаты освоения учащимися программы среднего общего образования по показател</w:t>
      </w:r>
      <w:r w:rsidR="000756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ям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756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«успеваемость» </w:t>
      </w:r>
      <w:r w:rsidR="000756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 «качество» </w:t>
      </w:r>
      <w:r w:rsidRPr="000756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B0811" w:rsidRPr="000756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992"/>
        <w:gridCol w:w="709"/>
        <w:gridCol w:w="543"/>
        <w:gridCol w:w="874"/>
        <w:gridCol w:w="460"/>
        <w:gridCol w:w="816"/>
        <w:gridCol w:w="518"/>
        <w:gridCol w:w="1080"/>
        <w:gridCol w:w="324"/>
        <w:gridCol w:w="1080"/>
        <w:gridCol w:w="324"/>
        <w:gridCol w:w="1080"/>
        <w:gridCol w:w="324"/>
      </w:tblGrid>
      <w:tr w:rsidR="001B0811" w:rsidRPr="004D6274" w:rsidTr="004D6274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1B0811" w:rsidRPr="004D6274" w:rsidTr="004D6274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1B0811" w:rsidRPr="004D6274" w:rsidTr="004D6274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B0811" w:rsidRPr="004D6274" w:rsidTr="004D6274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B0811" w:rsidRPr="004D6274" w:rsidTr="004D6274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B0811" w:rsidRPr="004D6274" w:rsidTr="004D6274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B3137" w:rsidRDefault="004B313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освоения учащимися программы среднего общего образования по 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показателю «успеваемость» в 2022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учебном году выросли на 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>1 процент (в 2021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-м 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успеваемость составила 99%);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обучающихся, которые окончили 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 год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«4» и «5», было 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>38%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4B31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 2022 году снизилось качество до 30%, что можно объяснить слабой мотивированностью обучающихся и их родителей (законных представителей) на высокие результаты учебы.</w:t>
      </w:r>
    </w:p>
    <w:p w:rsidR="004D6274" w:rsidRDefault="004D6274" w:rsidP="004D627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4D62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ГИА</w:t>
      </w:r>
    </w:p>
    <w:p w:rsidR="001B0811" w:rsidRPr="001B0811" w:rsidRDefault="004B3137" w:rsidP="004B313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ГИА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проводилась в обычном режиме: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евятиклассники сдавали обязательные экзамены по русскому языку и математике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два предмета по выбору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форме ОГЭ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14 девятиклассников проходили ГИА в форме ГВЭ.</w:t>
      </w:r>
    </w:p>
    <w:p w:rsidR="00145B7D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ГИА-11 проходило в форме ЕГЭ</w:t>
      </w:r>
      <w:r w:rsidR="00145B7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5B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Выпускники 11-х классов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сдавали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5B7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обязательных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ЕГЭ по русскому языку и </w:t>
      </w:r>
      <w:r w:rsidR="00145B7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математике (те, кто планировал поступать в ВУЗ, сдавали профильную математику). Выборные экзамены сдавали по желанию и потребности.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0811" w:rsidRPr="001B0811" w:rsidRDefault="006E33E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</w:t>
      </w:r>
      <w:r w:rsidR="00145B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</w:t>
      </w:r>
      <w:r w:rsidR="00145B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щая численность выпускников 2021/22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32"/>
        <w:gridCol w:w="1319"/>
        <w:gridCol w:w="1399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11-е классы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044B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04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 с ОВЗ</w:t>
            </w:r>
            <w:r w:rsidR="002204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(из общего количества выпускников 9-х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«зачет» за итоговое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</w:tbl>
    <w:p w:rsidR="00145B7D" w:rsidRDefault="00145B7D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0811" w:rsidRPr="00145B7D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5B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ГИА в 9-х классах</w:t>
      </w:r>
    </w:p>
    <w:p w:rsidR="001B0811" w:rsidRPr="001B0811" w:rsidRDefault="00145B7D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2021/22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 году одним из условий допуска обучающихся  9-х классов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ГИА было получение «зачета» за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собеседование.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Испытание прошло в очном формате. В итоговом собеседовании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(100%), все участники получили «зачет».</w:t>
      </w:r>
    </w:p>
    <w:p w:rsidR="006E33E2" w:rsidRDefault="00145B7D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все девятиклассники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</w:t>
      </w:r>
      <w:r w:rsidR="00E348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вали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ОГЭ по основным предметам – русскому языку и математике</w:t>
      </w:r>
      <w:r w:rsidR="00E348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по математике и русскому языку за последние три года не изменилась</w:t>
      </w:r>
      <w:r w:rsidR="006E33E2">
        <w:rPr>
          <w:rFonts w:ascii="Times New Roman" w:hAnsi="Times New Roman" w:cs="Times New Roman"/>
          <w:color w:val="000000"/>
          <w:sz w:val="28"/>
          <w:szCs w:val="28"/>
          <w:lang w:val="ru-RU"/>
        </w:rPr>
        <w:t>; к сожалению, имеются факты получения неудовлетворительного результата в основной период ГИА (так, 9 чел. пересдавали математику и русский язык в дополнительный период</w:t>
      </w:r>
      <w:r w:rsidR="001F5792">
        <w:rPr>
          <w:rFonts w:ascii="Times New Roman" w:hAnsi="Times New Roman" w:cs="Times New Roman"/>
          <w:color w:val="000000"/>
          <w:sz w:val="28"/>
          <w:szCs w:val="28"/>
          <w:lang w:val="ru-RU"/>
        </w:rPr>
        <w:t>; один выпускник не пересдал географию и будет пересдавать ее в 2023 году</w:t>
      </w:r>
      <w:r w:rsidR="006E33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6E33E2" w:rsidRDefault="006E33E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6E33E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10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669"/>
        <w:gridCol w:w="1160"/>
        <w:gridCol w:w="1100"/>
        <w:gridCol w:w="1669"/>
        <w:gridCol w:w="1160"/>
        <w:gridCol w:w="1100"/>
      </w:tblGrid>
      <w:tr w:rsidR="001B0811" w:rsidRPr="004D6274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="004D6274"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0811" w:rsidRPr="004D6274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4D6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4D6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1B0811" w:rsidRPr="004D6274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6447F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6447F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6447F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E33E2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E33E2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6447F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1B0811" w:rsidRPr="004D6274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45B7D" w:rsidRDefault="00145B7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6447F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E6447F" w:rsidRDefault="00E6447F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таблицы показывают, что несколько выросли показатели по русскому языку и математике, но при этом средний балл по математике и русскому языку соответствует только базовой отметке. </w:t>
      </w:r>
    </w:p>
    <w:p w:rsidR="00E6447F" w:rsidRDefault="00E6447F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6274" w:rsidRDefault="001B0811" w:rsidP="00E6447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все выпускники 9-х классов </w:t>
      </w:r>
      <w:r w:rsidR="00E644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проходили ГИА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выбранным предметам.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447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B0811" w:rsidRPr="001B0811" w:rsidRDefault="006E33E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11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Результаты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выборных экзаменов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9-х классах</w:t>
      </w:r>
      <w:r w:rsidR="001F579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(основной период, без пересдачи)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1926"/>
        <w:gridCol w:w="1927"/>
        <w:gridCol w:w="1927"/>
        <w:gridCol w:w="1927"/>
      </w:tblGrid>
      <w:tr w:rsidR="001B0811" w:rsidRPr="004D6274" w:rsidTr="009F3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4D6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1B0811" w:rsidRPr="004D6274" w:rsidTr="009F3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6447F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6447F" w:rsidRDefault="00E6447F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1B0811" w:rsidRPr="004D6274" w:rsidTr="009F3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1B0811" w:rsidRPr="004D6274" w:rsidTr="009F3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1B0811" w:rsidRPr="004D6274" w:rsidTr="009F3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6E33E2" w:rsidRDefault="006E33E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1B0811" w:rsidRPr="004D6274" w:rsidTr="009F3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1B0811" w:rsidRPr="004D6274" w:rsidTr="009F3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F5792" w:rsidRDefault="001F579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E6447F" w:rsidRDefault="00E6447F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Результаты ГИА по выборным экзаменам говорят о том, что многие подходят к выбору экзаменов неосознанно, поэтому результаты невысокие, некоторые выпускники пересдавали выборные экзамены в дополнительный период.</w:t>
      </w:r>
    </w:p>
    <w:p w:rsidR="00E6447F" w:rsidRDefault="00E6447F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Замечаний о нарушении пр</w:t>
      </w:r>
      <w:r w:rsidR="006E33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оцедуры проведения ГИА-9 в 2022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6E33E2" w:rsidRDefault="006E33E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6E33E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12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Итоговые результаты выпускников на уровне основного общего образования за </w:t>
      </w:r>
      <w:r w:rsidR="000756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два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14"/>
        <w:gridCol w:w="659"/>
        <w:gridCol w:w="659"/>
        <w:gridCol w:w="659"/>
        <w:gridCol w:w="659"/>
      </w:tblGrid>
      <w:tr w:rsidR="00075608" w:rsidRPr="009F3558" w:rsidTr="009F3558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5608" w:rsidRPr="009F3558" w:rsidRDefault="00075608" w:rsidP="005022B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22218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</w:t>
            </w: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75608" w:rsidRPr="009F3558" w:rsidTr="009F3558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5608" w:rsidRPr="009F3558" w:rsidRDefault="00075608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75608" w:rsidRPr="009F3558" w:rsidTr="009F355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218A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218A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075608" w:rsidRPr="009F3558" w:rsidTr="009F355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218A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218A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75608" w:rsidRPr="00075608" w:rsidTr="009F355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075608" w:rsidRPr="00075608" w:rsidTr="009F355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075608" w:rsidRPr="00075608" w:rsidTr="009F355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22044B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E7BBE" w:rsidRDefault="003E7BBE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22218A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21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ГИА в 11-х классах</w:t>
      </w:r>
    </w:p>
    <w:p w:rsidR="001B0811" w:rsidRPr="001B0811" w:rsidRDefault="0022218A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2021/22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 году одним из условий допуска обучающихся 11-х классов к ГИА было получение «зачета» за итоговое сочинение. В итоговом сочинении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(100%), по результатам проверки все обучающиеся получили «зачет».</w:t>
      </w:r>
    </w:p>
    <w:p w:rsidR="001B0811" w:rsidRPr="001B0811" w:rsidRDefault="0022218A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17 чел.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успешно сдали ГИА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только 14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Трое не сдали математику и от пересдачи в дополнительный период отказались.</w:t>
      </w:r>
    </w:p>
    <w:p w:rsidR="001B0811" w:rsidRPr="001B0811" w:rsidRDefault="001B0811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Небольшой процент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обучающихся, получивших высокие баллы, 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объясняется тем, что большая часть выпускников 11 класса </w:t>
      </w:r>
      <w:r w:rsidR="0022218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несерьезн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2221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силась</w:t>
      </w:r>
      <w:r w:rsidR="002221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подготовке</w:t>
      </w:r>
      <w:r w:rsidR="00502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ГИА, не была замотивирована н</w:t>
      </w:r>
      <w:r w:rsidR="000F6D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получение хорошего результата, выбор экзаменов происходил спонтанно, неосознанно.</w:t>
      </w:r>
    </w:p>
    <w:p w:rsidR="009F3558" w:rsidRDefault="009F355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9F3558" w:rsidRDefault="0022218A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13</w:t>
      </w:r>
      <w:r w:rsidR="001B0811" w:rsidRPr="009F35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Результаты ЕГЭ по русскому языку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5"/>
        <w:gridCol w:w="1134"/>
        <w:gridCol w:w="1417"/>
      </w:tblGrid>
      <w:tr w:rsidR="0022218A" w:rsidRPr="009F3558" w:rsidTr="0022218A">
        <w:trPr>
          <w:trHeight w:val="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9F3558" w:rsidRDefault="0022218A" w:rsidP="000F6D7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22218A" w:rsidRPr="009F3558" w:rsidTr="0022218A">
        <w:trPr>
          <w:trHeight w:val="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9F3558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22218A" w:rsidRPr="0022218A" w:rsidTr="0022218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9F3558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2218A" w:rsidRPr="0022218A" w:rsidTr="0022218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9F3558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обучающихся, которые получили высокие баллы (от 80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2218A" w:rsidRPr="009F3558" w:rsidTr="0022218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9F3558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18A" w:rsidRP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18A" w:rsidRDefault="0022218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6A733A" w:rsidRDefault="006A733A" w:rsidP="0022218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3558" w:rsidRDefault="0022218A" w:rsidP="0022218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ЕГЭ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профильной 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математике был предметом по выбору. Обучающиеся, которые поступали в вузы, сдавали ЕГЭ по математике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профильного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уровня.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сожалению, средний балл остается низким</w:t>
      </w:r>
      <w:r w:rsidR="00351C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 свидетельствует о необходимости изменения подходов к преподаванию.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51C53" w:rsidRDefault="00351C53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9F3558" w:rsidRDefault="00351C53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14. Результаты ЕГЭ в 2022</w:t>
      </w:r>
      <w:r w:rsidR="001B0811" w:rsidRPr="009F35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1843"/>
        <w:gridCol w:w="1701"/>
        <w:gridCol w:w="1984"/>
      </w:tblGrid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9F35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608" w:rsidRPr="009F3558" w:rsidRDefault="00075608" w:rsidP="009F35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608" w:rsidRPr="009F3558" w:rsidRDefault="00075608" w:rsidP="009F35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9F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608" w:rsidRPr="009F3558" w:rsidRDefault="00075608" w:rsidP="009F35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351C53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6A733A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33A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 базовая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33A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33A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33A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07560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75608" w:rsidRPr="009F3558" w:rsidTr="00075608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9F3558" w:rsidRDefault="0007560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608" w:rsidRPr="006A733A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6A733A" w:rsidRDefault="006A733A" w:rsidP="006A73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показывает данная таблица, по выборным предметам</w:t>
      </w:r>
      <w:r w:rsidRPr="006A7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средний балл и успеваемость</w:t>
      </w:r>
      <w:r w:rsidRPr="006A7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низкие, что свидетельствует о низкой учебной мотивации и неосознанном выборе экзаменов. Необходимо усилить индивидуальную работу с выпускниками и их родителями (законными представителями) при подготовке к ГИА.</w:t>
      </w:r>
    </w:p>
    <w:p w:rsidR="006A733A" w:rsidRDefault="006A733A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0811" w:rsidRDefault="0022044B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сожалению, не все выпускники получили аттестат о среднем образовании, так как три человека не сдали ЕГЭ по математике, а в дополнительный период отказались от пересдачи и поступила в средние профессиональные учебные заведения по аттестату об основном общем образовании.</w:t>
      </w:r>
    </w:p>
    <w:p w:rsidR="009F3558" w:rsidRPr="001B0811" w:rsidRDefault="009F3558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6A733A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15</w:t>
      </w:r>
      <w:r w:rsidR="001B0811"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Количество медалистов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2126"/>
        <w:gridCol w:w="1974"/>
        <w:gridCol w:w="1961"/>
        <w:gridCol w:w="1592"/>
      </w:tblGrid>
      <w:tr w:rsidR="001B0811" w:rsidRPr="005022B3" w:rsidTr="006A733A"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BB68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1B0811" w:rsidRPr="009F3558" w:rsidTr="006A733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B0811" w:rsidRPr="009F3558" w:rsidTr="006A733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6A733A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F3558" w:rsidRDefault="009F355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3558" w:rsidRDefault="009F355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Выводы о результатах ГИА-9 и ГИА-11</w:t>
      </w:r>
    </w:p>
    <w:p w:rsidR="001B0811" w:rsidRDefault="001B0811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9-х классов показали стопроцентную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по результатам ГИА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B68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всем предметам, у обучающихся 11 класса успеваемость составила 82%.</w:t>
      </w:r>
    </w:p>
    <w:p w:rsidR="00BB68D3" w:rsidRDefault="00BB68D3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ГИА – 2022 проведена без нарушений, в основной и дополнительный период.</w:t>
      </w:r>
    </w:p>
    <w:p w:rsidR="00BB68D3" w:rsidRPr="001B0811" w:rsidRDefault="00BB68D3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следующем учебном году необходимо усилить координацию работы учителей-предметников, проводить дифференцированную и индивидуальную работу при подготовке к ГИА; особое внимание уделить помощи при выборе предметов на ГИА.</w:t>
      </w:r>
    </w:p>
    <w:p w:rsidR="006B7B0D" w:rsidRDefault="006B7B0D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ВПР</w:t>
      </w:r>
    </w:p>
    <w:p w:rsidR="00FA50D4" w:rsidRPr="00FA50D4" w:rsidRDefault="00FA50D4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</w:t>
      </w:r>
      <w:r w:rsidRPr="00FA50D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2022 году ВПР проводили в два этапа: в марте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– в 4-5х и 11 классах, в сентябре-октябре – в 6-8 классах.  В связи с переносом ВПР на осень результаты не использовались в качестве промежуточной аттестации. 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 показали значительное снижение результатов по сравнению с итоговой оценкой за третью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четверть по русскому языку и математике в 5-х классах. Понизили свои результаты по русскому языку – 22 процента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 по математике – 16 процентов, по биологии –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1,6 процента.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несоответствия результатов ВПР и оценок:</w:t>
      </w:r>
    </w:p>
    <w:p w:rsidR="001B0811" w:rsidRPr="001B0811" w:rsidRDefault="001B0811" w:rsidP="003E7BBE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дифференцированной работы с обучающимися;</w:t>
      </w:r>
    </w:p>
    <w:p w:rsidR="001B0811" w:rsidRPr="001B0811" w:rsidRDefault="001B0811" w:rsidP="00D513AF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1B0811" w:rsidRPr="00EC1F1E" w:rsidRDefault="001B0811" w:rsidP="00D17188">
      <w:pPr>
        <w:spacing w:before="0" w:beforeAutospacing="0" w:after="0" w:afterAutospacing="0"/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Активность и результативность участия в олимпиадах</w:t>
      </w:r>
    </w:p>
    <w:p w:rsidR="001B0811" w:rsidRPr="001B0811" w:rsidRDefault="00D17188" w:rsidP="00D1718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ципального и школьного уровней.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Осень 2021 года, ВсОШ.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2021/22 году в рамках ВсОШ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1B0811" w:rsidRPr="001B0811" w:rsidRDefault="00D17188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был проанализирован объем участников дистанционных конкурсных мероприятий р</w:t>
      </w:r>
      <w:r w:rsidR="00EC1F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азных уровней: «Русский медвежонок», «КиТ», «Мост дружбы». 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</w:t>
      </w:r>
      <w:r w:rsidR="001A42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16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1"/>
        <w:gridCol w:w="586"/>
        <w:gridCol w:w="880"/>
        <w:gridCol w:w="881"/>
        <w:gridCol w:w="1670"/>
        <w:gridCol w:w="587"/>
        <w:gridCol w:w="1020"/>
        <w:gridCol w:w="1670"/>
        <w:gridCol w:w="1091"/>
        <w:gridCol w:w="834"/>
      </w:tblGrid>
      <w:tr w:rsidR="001B0811" w:rsidRPr="006B7B0D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1B0811" w:rsidRPr="005022B3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1B0811" w:rsidP="00D1718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17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31E15" w:rsidRDefault="00D31E1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1B0811" w:rsidP="00D1718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17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17188" w:rsidRDefault="00D1718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B0811" w:rsidRPr="001B0811" w:rsidRDefault="00D17188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17188" w:rsidRPr="00EC1F1E" w:rsidRDefault="00D1718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снижения напряженности среди родителей по вопросу дистанционного обучения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1E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дистанционным периодом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1E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году.</w:t>
      </w:r>
    </w:p>
    <w:p w:rsidR="001B0811" w:rsidRPr="001B0811" w:rsidRDefault="00D31E15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КАДРОВОГО ОБЕСПЕЧЕНИЯ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1B0811" w:rsidRPr="001B0811" w:rsidRDefault="001B0811" w:rsidP="006B7B0D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1B0811" w:rsidRPr="001B0811" w:rsidRDefault="001B0811" w:rsidP="00D513A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1B0811" w:rsidRPr="001B0811" w:rsidRDefault="001B0811" w:rsidP="00D513A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1B0811" w:rsidRPr="001B0811" w:rsidRDefault="001B0811" w:rsidP="00D513AF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повышение уровня квалификации персонала.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период сам</w:t>
      </w:r>
      <w:r w:rsidR="00D31E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ообследования в Школе работают 3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 педагога, из них 14 – внутренних совместителей. </w:t>
      </w:r>
      <w:r w:rsidR="00D31E15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имеет среднее специальное образование</w:t>
      </w:r>
      <w:r w:rsidR="00D31E15">
        <w:rPr>
          <w:rFonts w:ascii="Times New Roman" w:hAnsi="Times New Roman" w:cs="Times New Roman"/>
          <w:color w:val="000000"/>
          <w:sz w:val="28"/>
          <w:szCs w:val="28"/>
          <w:lang w:val="ru-RU"/>
        </w:rPr>
        <w:t>, 1 чел.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обучается в педагогическом университете.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0811" w:rsidRPr="001B0811" w:rsidRDefault="00D31E15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2022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педагоги прошли курсы повышения квалификации по различным направлениям; трое прошли аттестацию на высшую категорию. 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ИКТ‑компетенций, работе с цифровыми инструментами и необходимости работы с новыми кадрами по данному направлению.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испытывают затруднения в подборе заданий, 17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видят значимости в применении такого формата заданий, 23 процента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</w:t>
      </w:r>
      <w:r w:rsidR="00D31E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 педагогических кадров 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D31E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 №2 пгт Забайкальск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кадрового потенциала 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 имеют опыт преподавания предметов на профильном уровне в рам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2023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характеристика:</w:t>
      </w:r>
    </w:p>
    <w:p w:rsidR="001B0811" w:rsidRPr="001B0811" w:rsidRDefault="001B0811" w:rsidP="00D513A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объем библиотечного фонда – 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9478</w:t>
      </w:r>
      <w:r w:rsidR="001A42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книгообеспеченность – 100 процентов;</w:t>
      </w:r>
    </w:p>
    <w:p w:rsidR="001B0811" w:rsidRPr="001B0811" w:rsidRDefault="001B0811" w:rsidP="00D513A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обращаемость – 3578 единиц в год;</w:t>
      </w:r>
    </w:p>
    <w:p w:rsidR="001B0811" w:rsidRPr="001B0811" w:rsidRDefault="001B0811" w:rsidP="00D513AF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объем учебного фонда – 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8695</w:t>
      </w:r>
      <w:r w:rsidR="001A42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Фонд библиотеки формируется за счет 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краевого бюджета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B7B0D" w:rsidRPr="001B0811" w:rsidRDefault="006B7B0D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6B7B0D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1A42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 w:rsidRPr="006B7B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939"/>
        <w:gridCol w:w="3156"/>
        <w:gridCol w:w="4563"/>
      </w:tblGrid>
      <w:tr w:rsidR="001B0811" w:rsidRPr="005022B3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A428E" w:rsidRDefault="001A428E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A428E" w:rsidRDefault="001A428E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7284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A428E" w:rsidRDefault="001A428E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A428E" w:rsidRDefault="001A428E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A428E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B0811"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20.05.2020 № 254.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библиотеке имеются электронные образовательные ресурсы – 1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50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дисков, мультимедийные средства (презентации, электронные энциклопедии, дидактические материалы) – 300.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Средний уровень посещаемости библиотеки – 30 человек в день.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составляет 67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IX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кабинета, 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оснащен</w:t>
      </w:r>
      <w:r w:rsidR="001A428E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современной мультимедийной техникой, в том числе:</w:t>
      </w:r>
    </w:p>
    <w:p w:rsidR="001B0811" w:rsidRPr="001B0811" w:rsidRDefault="001A428E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класс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A428E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столярно-слесарная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мастерская;</w:t>
      </w:r>
    </w:p>
    <w:p w:rsidR="001B0811" w:rsidRPr="001B0811" w:rsidRDefault="001B0811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кабинет технологии для девочек;</w:t>
      </w:r>
    </w:p>
    <w:p w:rsidR="001B0811" w:rsidRPr="001B0811" w:rsidRDefault="001A428E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преподавания ОБЖ имеется</w:t>
      </w:r>
      <w:r w:rsidR="000051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тренажер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«Максим», «Лазерный тир» и др.).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первом этаже </w:t>
      </w:r>
      <w:r w:rsidR="0000511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оборудованы столовая и пищеблок, спортивный зал.</w:t>
      </w:r>
    </w:p>
    <w:p w:rsidR="001B0811" w:rsidRPr="001B0811" w:rsidRDefault="00005118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территории Школы оборудована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спортивная площадка.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данных, полученных в результат</w:t>
      </w:r>
      <w:r w:rsidR="00005118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опроса педагогов на конец 2022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года, показывает положительную динамику в сравнении с 2</w:t>
      </w:r>
      <w:r w:rsidR="00005118">
        <w:rPr>
          <w:rFonts w:ascii="Times New Roman" w:hAnsi="Times New Roman" w:cs="Times New Roman"/>
          <w:color w:val="000000"/>
          <w:sz w:val="28"/>
          <w:szCs w:val="28"/>
          <w:lang w:val="ru-RU"/>
        </w:rPr>
        <w:t>021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годом по следующим позициям:</w:t>
      </w:r>
    </w:p>
    <w:p w:rsidR="001B0811" w:rsidRPr="001B0811" w:rsidRDefault="001B0811" w:rsidP="00D513AF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оснащение </w:t>
      </w:r>
      <w:r w:rsidR="0000511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</w:t>
      </w:r>
      <w:r w:rsidR="0000511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днего общего образования;</w:t>
      </w:r>
    </w:p>
    <w:p w:rsidR="001B0811" w:rsidRPr="001B0811" w:rsidRDefault="00005118" w:rsidP="00D513AF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классы 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 доступ к интернету для выполнения необходимых задач в рамках образовательной деятельности.</w:t>
      </w:r>
    </w:p>
    <w:p w:rsidR="001B0811" w:rsidRPr="001B0811" w:rsidRDefault="00005118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 работы включены мероприятия по проведению анализа оснащенности кабинетов естественно-научного цикла специальным лабораторным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0811" w:rsidRPr="001B0811" w:rsidRDefault="001B0811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3E7BB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3E7BBE" w:rsidRDefault="001B0811" w:rsidP="003E7BB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РЕЗУЛЬТАТЫ АНАЛИЗА ПОКАЗАТЕЛЕЙ ДЕЯТЕЛЬНОСТИ </w:t>
      </w:r>
    </w:p>
    <w:p w:rsidR="001B0811" w:rsidRPr="001B0811" w:rsidRDefault="001B0811" w:rsidP="003E7B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приведены</w:t>
      </w:r>
      <w:r w:rsidR="000051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состоянию на 31 декабря 2022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7"/>
        <w:gridCol w:w="1666"/>
        <w:gridCol w:w="1647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1B0811" w:rsidRPr="001B0811" w:rsidTr="00D513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705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603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705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705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318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705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2337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4*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4*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705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(3,2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(1,5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(3,2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2337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выпускников 11-го класса, которые получили аттестаты с отличием, от общей 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(5%)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(2,7%)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(2,6%)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(0,1%)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(6,3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2337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603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705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705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2337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7611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7611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9 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7611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611DC" w:rsidRDefault="007611D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7(22%)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7611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(19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611DC" w:rsidRDefault="007611D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(31%)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7611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7611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7611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(</w:t>
            </w:r>
            <w:r w:rsidR="007611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C4AAD" w:rsidRDefault="001B0811" w:rsidP="007C4A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7C4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611DC" w:rsidRDefault="007611D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611D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− </w:t>
            </w:r>
            <w:r w:rsidR="007611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выхода в интернет с библиотечного компьютера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C4AAD" w:rsidP="007C4A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541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C4AAD" w:rsidRDefault="007C4AAD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2,75</w:t>
            </w:r>
          </w:p>
        </w:tc>
      </w:tr>
    </w:tbl>
    <w:p w:rsidR="001B0811" w:rsidRPr="001B0811" w:rsidRDefault="001B0811" w:rsidP="003E7BB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1B0811" w:rsidRPr="001B0811" w:rsidRDefault="001B0811" w:rsidP="003E7BB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укомплектована достаточным количеством педагогических и иных работников, которые имеют </w:t>
      </w:r>
      <w:r w:rsidR="000F6D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bookmarkStart w:id="0" w:name="_GoBack"/>
      <w:bookmarkEnd w:id="0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D64C53" w:rsidRPr="001B0811" w:rsidRDefault="00D64C53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4C53" w:rsidRPr="001B0811" w:rsidSect="006B7B0D">
      <w:headerReference w:type="default" r:id="rId7"/>
      <w:pgSz w:w="11907" w:h="16839"/>
      <w:pgMar w:top="1276" w:right="567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69" w:rsidRDefault="00487C69" w:rsidP="001B0811">
      <w:pPr>
        <w:spacing w:before="0" w:after="0"/>
      </w:pPr>
      <w:r>
        <w:separator/>
      </w:r>
    </w:p>
  </w:endnote>
  <w:endnote w:type="continuationSeparator" w:id="0">
    <w:p w:rsidR="00487C69" w:rsidRDefault="00487C69" w:rsidP="001B08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69" w:rsidRDefault="00487C69" w:rsidP="001B0811">
      <w:pPr>
        <w:spacing w:before="0" w:after="0"/>
      </w:pPr>
      <w:r>
        <w:separator/>
      </w:r>
    </w:p>
  </w:footnote>
  <w:footnote w:type="continuationSeparator" w:id="0">
    <w:p w:rsidR="00487C69" w:rsidRDefault="00487C69" w:rsidP="001B08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415116"/>
      <w:docPartObj>
        <w:docPartGallery w:val="Page Numbers (Top of Page)"/>
        <w:docPartUnique/>
      </w:docPartObj>
    </w:sdtPr>
    <w:sdtContent>
      <w:p w:rsidR="005022B3" w:rsidRDefault="005022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71" w:rsidRPr="000F6D71">
          <w:rPr>
            <w:noProof/>
            <w:lang w:val="ru-RU"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21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74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D4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C5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D2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C4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40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D3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35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C25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B08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E4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24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90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3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76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391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F4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30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D1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10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46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D0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0171E0"/>
    <w:multiLevelType w:val="multilevel"/>
    <w:tmpl w:val="C2D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9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87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B0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B26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30"/>
  </w:num>
  <w:num w:numId="5">
    <w:abstractNumId w:val="2"/>
  </w:num>
  <w:num w:numId="6">
    <w:abstractNumId w:val="10"/>
  </w:num>
  <w:num w:numId="7">
    <w:abstractNumId w:val="29"/>
  </w:num>
  <w:num w:numId="8">
    <w:abstractNumId w:val="22"/>
  </w:num>
  <w:num w:numId="9">
    <w:abstractNumId w:val="17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4"/>
  </w:num>
  <w:num w:numId="15">
    <w:abstractNumId w:val="9"/>
  </w:num>
  <w:num w:numId="16">
    <w:abstractNumId w:val="19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7"/>
  </w:num>
  <w:num w:numId="22">
    <w:abstractNumId w:val="8"/>
  </w:num>
  <w:num w:numId="23">
    <w:abstractNumId w:val="5"/>
  </w:num>
  <w:num w:numId="24">
    <w:abstractNumId w:val="13"/>
  </w:num>
  <w:num w:numId="25">
    <w:abstractNumId w:val="11"/>
  </w:num>
  <w:num w:numId="26">
    <w:abstractNumId w:val="6"/>
  </w:num>
  <w:num w:numId="27">
    <w:abstractNumId w:val="25"/>
  </w:num>
  <w:num w:numId="28">
    <w:abstractNumId w:val="28"/>
  </w:num>
  <w:num w:numId="29">
    <w:abstractNumId w:val="23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11"/>
    <w:rsid w:val="00005118"/>
    <w:rsid w:val="000504C9"/>
    <w:rsid w:val="00075608"/>
    <w:rsid w:val="000F6D71"/>
    <w:rsid w:val="00120392"/>
    <w:rsid w:val="00145B7D"/>
    <w:rsid w:val="001A428E"/>
    <w:rsid w:val="001A4D3A"/>
    <w:rsid w:val="001B0811"/>
    <w:rsid w:val="001F0D0C"/>
    <w:rsid w:val="001F5792"/>
    <w:rsid w:val="0022044B"/>
    <w:rsid w:val="0022218A"/>
    <w:rsid w:val="002258A7"/>
    <w:rsid w:val="00233705"/>
    <w:rsid w:val="0026423A"/>
    <w:rsid w:val="00351C53"/>
    <w:rsid w:val="00391A15"/>
    <w:rsid w:val="003E2E8E"/>
    <w:rsid w:val="003E7BBE"/>
    <w:rsid w:val="0041023B"/>
    <w:rsid w:val="00487C69"/>
    <w:rsid w:val="004B3137"/>
    <w:rsid w:val="004D6274"/>
    <w:rsid w:val="004F1E2F"/>
    <w:rsid w:val="005022B3"/>
    <w:rsid w:val="00510D6D"/>
    <w:rsid w:val="00530C80"/>
    <w:rsid w:val="005324B9"/>
    <w:rsid w:val="0054117B"/>
    <w:rsid w:val="006A6C41"/>
    <w:rsid w:val="006A733A"/>
    <w:rsid w:val="006B7B0D"/>
    <w:rsid w:val="006E33E2"/>
    <w:rsid w:val="006E5257"/>
    <w:rsid w:val="007611DC"/>
    <w:rsid w:val="007B154C"/>
    <w:rsid w:val="007C3954"/>
    <w:rsid w:val="007C4AAD"/>
    <w:rsid w:val="007C6F30"/>
    <w:rsid w:val="00816D68"/>
    <w:rsid w:val="008A1665"/>
    <w:rsid w:val="00977C20"/>
    <w:rsid w:val="009F3558"/>
    <w:rsid w:val="00A138FF"/>
    <w:rsid w:val="00B961F8"/>
    <w:rsid w:val="00BB68D3"/>
    <w:rsid w:val="00C11451"/>
    <w:rsid w:val="00C353F4"/>
    <w:rsid w:val="00D17188"/>
    <w:rsid w:val="00D31E15"/>
    <w:rsid w:val="00D513AF"/>
    <w:rsid w:val="00D64C53"/>
    <w:rsid w:val="00E34893"/>
    <w:rsid w:val="00E6447F"/>
    <w:rsid w:val="00E815A9"/>
    <w:rsid w:val="00EB76B4"/>
    <w:rsid w:val="00EC1F1E"/>
    <w:rsid w:val="00FA50D4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6D54"/>
  <w15:docId w15:val="{C82074B9-21A4-43A6-B9FB-029D282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1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081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B0811"/>
    <w:rPr>
      <w:lang w:val="en-US"/>
    </w:rPr>
  </w:style>
  <w:style w:type="paragraph" w:styleId="a5">
    <w:name w:val="footer"/>
    <w:basedOn w:val="a"/>
    <w:link w:val="a6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B0811"/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B0D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FB0D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FB0D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7B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B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йцук</cp:lastModifiedBy>
  <cp:revision>19</cp:revision>
  <cp:lastPrinted>2023-04-01T04:40:00Z</cp:lastPrinted>
  <dcterms:created xsi:type="dcterms:W3CDTF">2022-02-14T12:51:00Z</dcterms:created>
  <dcterms:modified xsi:type="dcterms:W3CDTF">2023-04-18T04:50:00Z</dcterms:modified>
</cp:coreProperties>
</file>