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0" w:rsidRPr="005D0841" w:rsidRDefault="00F778C0" w:rsidP="00F778C0">
      <w:pPr>
        <w:jc w:val="center"/>
        <w:rPr>
          <w:b/>
          <w:szCs w:val="24"/>
        </w:rPr>
      </w:pPr>
      <w:r w:rsidRPr="005D0841">
        <w:rPr>
          <w:b/>
          <w:szCs w:val="24"/>
        </w:rPr>
        <w:t>Пояснительная записка к плану внеурочной деятельности обучающихся</w:t>
      </w:r>
    </w:p>
    <w:p w:rsidR="00F778C0" w:rsidRPr="005D0841" w:rsidRDefault="00F778C0" w:rsidP="00F778C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41">
        <w:rPr>
          <w:rFonts w:ascii="Times New Roman" w:hAnsi="Times New Roman" w:cs="Times New Roman"/>
          <w:b/>
          <w:sz w:val="24"/>
          <w:szCs w:val="24"/>
        </w:rPr>
        <w:t>начального общего образов</w:t>
      </w:r>
      <w:r>
        <w:rPr>
          <w:rFonts w:ascii="Times New Roman" w:hAnsi="Times New Roman" w:cs="Times New Roman"/>
          <w:b/>
          <w:sz w:val="24"/>
          <w:szCs w:val="24"/>
        </w:rPr>
        <w:t>ания МОУ СОШ №2 пгт Забайкальск</w:t>
      </w:r>
    </w:p>
    <w:p w:rsidR="00F778C0" w:rsidRPr="005D0841" w:rsidRDefault="00F778C0" w:rsidP="00F778C0">
      <w:pPr>
        <w:ind w:firstLine="567"/>
        <w:rPr>
          <w:szCs w:val="24"/>
        </w:rPr>
      </w:pPr>
      <w:r w:rsidRPr="005D0841">
        <w:rPr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 МОУ СОШ  №2 пгт Забайкальск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F778C0" w:rsidRPr="005D0841" w:rsidRDefault="00F778C0" w:rsidP="00F778C0">
      <w:pPr>
        <w:ind w:firstLine="567"/>
        <w:rPr>
          <w:rStyle w:val="3"/>
          <w:rFonts w:eastAsiaTheme="minorEastAsia"/>
          <w:szCs w:val="24"/>
        </w:rPr>
      </w:pPr>
      <w:r w:rsidRPr="005D0841">
        <w:rPr>
          <w:rStyle w:val="3"/>
          <w:rFonts w:eastAsiaTheme="minorEastAsia"/>
          <w:szCs w:val="24"/>
        </w:rPr>
        <w:t>Нормативным основанием для формирования плана внеурочной деятельности обучающихся являются следующие нормативно-правовые документы:</w:t>
      </w:r>
    </w:p>
    <w:p w:rsidR="00F778C0" w:rsidRPr="005D0841" w:rsidRDefault="00F778C0" w:rsidP="00F778C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0841">
        <w:rPr>
          <w:rFonts w:ascii="Times New Roman" w:hAnsi="Times New Roman"/>
          <w:sz w:val="24"/>
          <w:szCs w:val="24"/>
        </w:rPr>
        <w:t>- Федеральный закон от29.12.2012 №273-ФЗ «Об образовании в Российской Федерации» (п.3 ст. 28 в части разработки и утверждения образовательных программ образовательной организации)</w:t>
      </w:r>
    </w:p>
    <w:p w:rsidR="00F778C0" w:rsidRPr="005D0841" w:rsidRDefault="00F778C0" w:rsidP="00F778C0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84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5D08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0841">
        <w:rPr>
          <w:rFonts w:ascii="Times New Roman" w:hAnsi="Times New Roman"/>
          <w:sz w:val="24"/>
          <w:szCs w:val="24"/>
        </w:rPr>
        <w:t xml:space="preserve">  России от 06.10.2009 №373 « Об утверждении и введении в действие федерального  государственного образовательного стандарта начального общего образования»</w:t>
      </w:r>
    </w:p>
    <w:p w:rsidR="00F778C0" w:rsidRPr="005D0841" w:rsidRDefault="00F778C0" w:rsidP="00F778C0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84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5D08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0841">
        <w:rPr>
          <w:rFonts w:ascii="Times New Roman" w:hAnsi="Times New Roman"/>
          <w:sz w:val="24"/>
          <w:szCs w:val="24"/>
        </w:rPr>
        <w:t xml:space="preserve"> России от17.12.2010 № 1897 «Об утверждении федерального государственного образовательного стандарта основного общего образования».</w:t>
      </w:r>
    </w:p>
    <w:p w:rsidR="00F778C0" w:rsidRPr="005D0841" w:rsidRDefault="00F778C0" w:rsidP="00F778C0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- Письмо </w:t>
      </w:r>
      <w:proofErr w:type="spellStart"/>
      <w:r w:rsidRPr="005D0841">
        <w:rPr>
          <w:szCs w:val="24"/>
        </w:rPr>
        <w:t>Минобрнауки</w:t>
      </w:r>
      <w:proofErr w:type="spellEnd"/>
      <w:r w:rsidRPr="005D0841">
        <w:rPr>
          <w:szCs w:val="24"/>
        </w:rPr>
        <w:t xml:space="preserve"> России от 12.05.2011 № 03-296 « Об организации внеурочной деятельности при введении федерального государственного  образовательного стандарта общего образования». </w:t>
      </w:r>
    </w:p>
    <w:p w:rsidR="00F778C0" w:rsidRPr="005D0841" w:rsidRDefault="00F778C0" w:rsidP="00F778C0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- Постановление Главного государственного санитарного врача Российской Федерации от 29.12.2010г №189 (ред. От 25.12.2013г) «Об утверждении 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2.4.2.2821-10          «</w:t>
      </w:r>
      <w:proofErr w:type="spellStart"/>
      <w:r w:rsidRPr="005D0841">
        <w:rPr>
          <w:szCs w:val="24"/>
        </w:rPr>
        <w:t>Санитарноэпидемиологические</w:t>
      </w:r>
      <w:proofErr w:type="spellEnd"/>
      <w:r w:rsidRPr="005D0841">
        <w:rPr>
          <w:szCs w:val="24"/>
        </w:rPr>
        <w:t xml:space="preserve">     требования     к     условиям    и организации обучения в общеобразовательных учреждениях» (в ред. изм. №1 от 29.06.2011г №85, изм.№2 от 25.12.2013г №72, изм. №3 от 24.11.2015г №81) </w:t>
      </w:r>
    </w:p>
    <w:p w:rsidR="00F778C0" w:rsidRPr="005D0841" w:rsidRDefault="00F778C0" w:rsidP="00F778C0">
      <w:pPr>
        <w:ind w:firstLine="567"/>
        <w:rPr>
          <w:szCs w:val="24"/>
        </w:rPr>
      </w:pPr>
      <w:r w:rsidRPr="005D0841">
        <w:rPr>
          <w:iCs/>
          <w:szCs w:val="24"/>
        </w:rPr>
        <w:t>Цель внеурочной деятельности</w:t>
      </w:r>
      <w:r w:rsidRPr="005D0841">
        <w:rPr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778C0" w:rsidRPr="005D0841" w:rsidRDefault="00F778C0" w:rsidP="00F778C0">
      <w:pPr>
        <w:ind w:firstLine="567"/>
        <w:rPr>
          <w:szCs w:val="24"/>
        </w:rPr>
      </w:pPr>
      <w:r w:rsidRPr="005D0841">
        <w:rPr>
          <w:szCs w:val="24"/>
        </w:rPr>
        <w:t xml:space="preserve">Принципы организации  </w:t>
      </w:r>
      <w:r w:rsidRPr="005D0841">
        <w:rPr>
          <w:iCs/>
          <w:szCs w:val="24"/>
        </w:rPr>
        <w:t>внеурочной деятельности:</w:t>
      </w:r>
    </w:p>
    <w:p w:rsidR="00F778C0" w:rsidRPr="005D0841" w:rsidRDefault="00F778C0" w:rsidP="00F778C0">
      <w:pPr>
        <w:numPr>
          <w:ilvl w:val="0"/>
          <w:numId w:val="2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 xml:space="preserve">соответствие возрастным особенностям обучающихся, преемственность с технологиями учебной деятельности; </w:t>
      </w:r>
    </w:p>
    <w:p w:rsidR="00F778C0" w:rsidRPr="005D0841" w:rsidRDefault="00F778C0" w:rsidP="00F778C0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>опора на традиции и положительный опыт организации</w:t>
      </w:r>
      <w:r w:rsidRPr="005D0841">
        <w:rPr>
          <w:iCs/>
          <w:szCs w:val="24"/>
        </w:rPr>
        <w:t xml:space="preserve"> внеурочной деятельности</w:t>
      </w:r>
      <w:r w:rsidRPr="005D0841">
        <w:rPr>
          <w:szCs w:val="24"/>
        </w:rPr>
        <w:t xml:space="preserve">; </w:t>
      </w:r>
    </w:p>
    <w:p w:rsidR="00F778C0" w:rsidRPr="005D0841" w:rsidRDefault="00F778C0" w:rsidP="00F778C0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>опора на  традиции МОУ СОШ №2 пгт Забайкальск</w:t>
      </w:r>
    </w:p>
    <w:p w:rsidR="00F778C0" w:rsidRPr="005D0841" w:rsidRDefault="00F778C0" w:rsidP="00F778C0">
      <w:pPr>
        <w:numPr>
          <w:ilvl w:val="0"/>
          <w:numId w:val="2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 xml:space="preserve">свободный выбор на основе личных интересов и склонностей ребенка. </w:t>
      </w:r>
    </w:p>
    <w:p w:rsidR="00F778C0" w:rsidRPr="005D0841" w:rsidRDefault="00F778C0" w:rsidP="00F778C0">
      <w:pPr>
        <w:rPr>
          <w:szCs w:val="24"/>
        </w:rPr>
      </w:pPr>
      <w:r w:rsidRPr="005D0841">
        <w:rPr>
          <w:szCs w:val="24"/>
        </w:rPr>
        <w:t>Названные принципы определяют специфику организации внеурочной деятельности обучающихся начальных классов  МОУ  СОШ №2 пгт Забайкальск</w:t>
      </w:r>
    </w:p>
    <w:p w:rsidR="00F778C0" w:rsidRPr="005D0841" w:rsidRDefault="00F778C0" w:rsidP="00F778C0">
      <w:pPr>
        <w:ind w:firstLine="567"/>
        <w:rPr>
          <w:szCs w:val="24"/>
        </w:rPr>
      </w:pPr>
      <w:r w:rsidRPr="005D0841">
        <w:rPr>
          <w:bCs/>
          <w:szCs w:val="24"/>
        </w:rPr>
        <w:t>Реализация внеурочной деятельности в  МОУСОШ №2 пгт Забайкальск осуществляется через</w:t>
      </w:r>
      <w:r w:rsidRPr="005D0841">
        <w:rPr>
          <w:szCs w:val="24"/>
        </w:rPr>
        <w:t xml:space="preserve"> модель внеурочной деятельности на основе оптимизации внутренних ресурсов  МОУ СОШ №2 пгт Забайкальск и  предполагает, что в ее реализации принимают участие все педагогические работники. В каждом классе координирующую роль выполняет учитель, который в соответствии со своими функциями и задачами:</w:t>
      </w:r>
    </w:p>
    <w:p w:rsidR="00F778C0" w:rsidRPr="005D0841" w:rsidRDefault="00F778C0" w:rsidP="00F778C0">
      <w:pPr>
        <w:numPr>
          <w:ilvl w:val="0"/>
          <w:numId w:val="1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>взаимодействует с педагогическими работниками, а также с учебно-вспомогательным персоналом  МОУ СОШ №2 пгт Забайкальск;</w:t>
      </w:r>
    </w:p>
    <w:p w:rsidR="00F778C0" w:rsidRPr="005D0841" w:rsidRDefault="00F778C0" w:rsidP="00F778C0">
      <w:pPr>
        <w:numPr>
          <w:ilvl w:val="0"/>
          <w:numId w:val="1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778C0" w:rsidRPr="005D0841" w:rsidRDefault="00F778C0" w:rsidP="00F778C0">
      <w:pPr>
        <w:numPr>
          <w:ilvl w:val="0"/>
          <w:numId w:val="1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lastRenderedPageBreak/>
        <w:t>организует систему отношений через разнообразные формы воспитывающей деятельности коллектива класса;</w:t>
      </w:r>
    </w:p>
    <w:p w:rsidR="00F778C0" w:rsidRPr="005D0841" w:rsidRDefault="00F778C0" w:rsidP="00F778C0">
      <w:pPr>
        <w:numPr>
          <w:ilvl w:val="0"/>
          <w:numId w:val="1"/>
        </w:numPr>
        <w:spacing w:after="0" w:line="240" w:lineRule="auto"/>
        <w:ind w:left="0" w:right="0" w:firstLine="567"/>
        <w:rPr>
          <w:szCs w:val="24"/>
        </w:rPr>
      </w:pPr>
      <w:r w:rsidRPr="005D0841">
        <w:rPr>
          <w:szCs w:val="24"/>
        </w:rPr>
        <w:t>организует социально-значимую, творческую деятельность обучающихся.</w:t>
      </w:r>
    </w:p>
    <w:p w:rsidR="00F778C0" w:rsidRPr="005D0841" w:rsidRDefault="00F778C0" w:rsidP="00F778C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5D0841">
        <w:rPr>
          <w:b/>
          <w:szCs w:val="24"/>
        </w:rPr>
        <w:t>2</w:t>
      </w:r>
      <w:r w:rsidRPr="005D0841">
        <w:rPr>
          <w:b/>
          <w:color w:val="000000" w:themeColor="text1"/>
          <w:szCs w:val="24"/>
        </w:rPr>
        <w:t>. Состав и структура направлений внеурочной деятельности.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color w:val="000000" w:themeColor="text1"/>
          <w:szCs w:val="24"/>
        </w:rPr>
        <w:t>В соответствии с требованиями Стандарта внеурочная</w:t>
      </w:r>
      <w:r w:rsidRPr="005D0841">
        <w:rPr>
          <w:szCs w:val="24"/>
        </w:rPr>
        <w:t xml:space="preserve"> деятельность организуется по   направлениям развития личности: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szCs w:val="24"/>
        </w:rPr>
        <w:t>Спортивно-оздоровительное.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szCs w:val="24"/>
        </w:rPr>
        <w:t>Духовно- нравственное направление.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szCs w:val="24"/>
        </w:rPr>
        <w:t>Социальное направление.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proofErr w:type="spellStart"/>
      <w:r w:rsidRPr="005D0841">
        <w:rPr>
          <w:szCs w:val="24"/>
        </w:rPr>
        <w:t>Общеинтеллектуальное</w:t>
      </w:r>
      <w:proofErr w:type="spellEnd"/>
      <w:r w:rsidRPr="005D0841">
        <w:rPr>
          <w:szCs w:val="24"/>
        </w:rPr>
        <w:t xml:space="preserve"> напр</w:t>
      </w:r>
      <w:r>
        <w:rPr>
          <w:szCs w:val="24"/>
        </w:rPr>
        <w:t>а</w:t>
      </w:r>
      <w:r w:rsidRPr="005D0841">
        <w:rPr>
          <w:szCs w:val="24"/>
        </w:rPr>
        <w:t>вление.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szCs w:val="24"/>
        </w:rPr>
        <w:t>Общекультурное напр</w:t>
      </w:r>
      <w:r>
        <w:rPr>
          <w:szCs w:val="24"/>
        </w:rPr>
        <w:t>а</w:t>
      </w:r>
      <w:r w:rsidRPr="005D0841">
        <w:rPr>
          <w:szCs w:val="24"/>
        </w:rPr>
        <w:t>вление.</w:t>
      </w:r>
    </w:p>
    <w:p w:rsidR="00F778C0" w:rsidRPr="005D0841" w:rsidRDefault="00F778C0" w:rsidP="00F778C0">
      <w:pPr>
        <w:autoSpaceDE w:val="0"/>
        <w:autoSpaceDN w:val="0"/>
        <w:adjustRightInd w:val="0"/>
        <w:ind w:firstLine="567"/>
        <w:rPr>
          <w:szCs w:val="24"/>
        </w:rPr>
      </w:pPr>
      <w:r w:rsidRPr="005D0841">
        <w:rPr>
          <w:szCs w:val="24"/>
        </w:rPr>
        <w:t>Проектная деятельность.</w:t>
      </w:r>
    </w:p>
    <w:p w:rsidR="00F778C0" w:rsidRPr="005D0841" w:rsidRDefault="00F778C0" w:rsidP="00F778C0">
      <w:pPr>
        <w:tabs>
          <w:tab w:val="left" w:pos="3708"/>
          <w:tab w:val="left" w:pos="6588"/>
        </w:tabs>
        <w:ind w:left="567"/>
        <w:rPr>
          <w:b/>
          <w:szCs w:val="24"/>
        </w:rPr>
      </w:pPr>
      <w:r w:rsidRPr="005D0841">
        <w:rPr>
          <w:b/>
          <w:szCs w:val="24"/>
        </w:rPr>
        <w:t>3. Формы организации внеурочной деятельности</w:t>
      </w:r>
    </w:p>
    <w:p w:rsidR="00F778C0" w:rsidRPr="005D0841" w:rsidRDefault="00F778C0" w:rsidP="00F778C0">
      <w:pPr>
        <w:tabs>
          <w:tab w:val="left" w:pos="142"/>
          <w:tab w:val="left" w:pos="1276"/>
          <w:tab w:val="left" w:pos="4500"/>
          <w:tab w:val="left" w:pos="9072"/>
          <w:tab w:val="left" w:pos="9180"/>
          <w:tab w:val="left" w:pos="9360"/>
        </w:tabs>
        <w:ind w:right="-185" w:firstLine="567"/>
        <w:rPr>
          <w:b/>
          <w:szCs w:val="24"/>
        </w:rPr>
      </w:pPr>
      <w:proofErr w:type="gramStart"/>
      <w:r w:rsidRPr="005D0841">
        <w:rPr>
          <w:szCs w:val="24"/>
        </w:rPr>
        <w:t>Основные формы организации внеурочной деятельности: кружок, кукольный театр, мастерская, проект,  экскурсии, секции, конференции, олимпиады, соревнования, поисковые исследования, общественно-полезные  практики и т. д</w:t>
      </w:r>
      <w:r w:rsidRPr="005D0841">
        <w:rPr>
          <w:b/>
          <w:szCs w:val="24"/>
        </w:rPr>
        <w:t xml:space="preserve">. </w:t>
      </w:r>
      <w:proofErr w:type="gramEnd"/>
    </w:p>
    <w:p w:rsidR="00F778C0" w:rsidRPr="005D0841" w:rsidRDefault="00F778C0" w:rsidP="00F778C0">
      <w:pPr>
        <w:ind w:firstLine="567"/>
        <w:rPr>
          <w:szCs w:val="24"/>
        </w:rPr>
      </w:pPr>
      <w:r w:rsidRPr="005D0841">
        <w:rPr>
          <w:szCs w:val="24"/>
        </w:rPr>
        <w:t>Организация внеурочной деятельности обучающихся осуществляется учителями начальных классов, учителями-предметниками, педагогом-психологом, социальным педагогом.</w:t>
      </w:r>
    </w:p>
    <w:p w:rsidR="00F778C0" w:rsidRPr="005D0841" w:rsidRDefault="00F778C0" w:rsidP="00F778C0">
      <w:pPr>
        <w:pStyle w:val="Default"/>
        <w:ind w:firstLine="709"/>
        <w:jc w:val="both"/>
      </w:pPr>
      <w:r w:rsidRPr="005D0841">
        <w:t xml:space="preserve">Образовательные программы  внеурочной деятельности, реализуемые в МОУ СОШ №2 пгт Забайкальск,  разработаны педагогами  МОУ СОШ №2 пгт Забайкальск в соответствии с требованиями к рабочим программам внеурочных занятий и утверждёнными  педагогическим советом МОУ  СОШ №2 пгт Забайкальск. </w:t>
      </w:r>
    </w:p>
    <w:p w:rsidR="00F778C0" w:rsidRPr="005D0841" w:rsidRDefault="00F778C0" w:rsidP="00F778C0">
      <w:pPr>
        <w:pStyle w:val="Default"/>
        <w:ind w:firstLine="709"/>
        <w:jc w:val="both"/>
      </w:pPr>
      <w:r w:rsidRPr="005D0841">
        <w:t>Программы внеурочной деятельности разрабатываются в 1 классе на 33 учебные недели, во 2 – 4 классах – на 34 учебные недели.</w:t>
      </w:r>
    </w:p>
    <w:p w:rsidR="00F778C0" w:rsidRPr="005D0841" w:rsidRDefault="00F778C0" w:rsidP="00F778C0">
      <w:pPr>
        <w:ind w:firstLine="708"/>
        <w:rPr>
          <w:rStyle w:val="3"/>
          <w:rFonts w:eastAsiaTheme="minorEastAsia"/>
          <w:szCs w:val="24"/>
        </w:rPr>
      </w:pPr>
      <w:r w:rsidRPr="005D0841">
        <w:rPr>
          <w:rStyle w:val="3"/>
          <w:rFonts w:eastAsiaTheme="minorEastAsia"/>
          <w:szCs w:val="24"/>
        </w:rPr>
        <w:t xml:space="preserve">Внеурочные занятия в 1-ом классе проводятся в школе, после 45 </w:t>
      </w:r>
      <w:r w:rsidRPr="005D0841">
        <w:rPr>
          <w:rStyle w:val="3"/>
          <w:rFonts w:eastAsiaTheme="minorEastAsia"/>
          <w:szCs w:val="24"/>
        </w:rPr>
        <w:softHyphen/>
        <w:t>минутной динамической паузы или во второй половине дня. Внеурочные занятия в 1 классе проводятся преимущественно с группой детей, сформированной на базе класса, во 2-4 классах - с учётом выбора учеников и родителей, по отдельно составленному расписанию в расчёте 2 занятия с группой в день. Наполняемость групп при проведении внеурочных занятий составляет 15-20 человек. Продолжительность занятия внеурочной деятельности в 1 классе составляет 25 минут, с перерывом длительностью 10минут для отдыха детей и проветривания помещений. Но при этом обязательно учитывается требования СанПиН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 классов, и не более полутора часов в день - для остальных классов».</w:t>
      </w:r>
    </w:p>
    <w:p w:rsidR="00F778C0" w:rsidRPr="005D0841" w:rsidRDefault="00F778C0" w:rsidP="00F778C0">
      <w:pPr>
        <w:ind w:firstLine="708"/>
        <w:rPr>
          <w:b/>
          <w:szCs w:val="24"/>
        </w:rPr>
      </w:pPr>
      <w:r w:rsidRPr="005D0841">
        <w:rPr>
          <w:rStyle w:val="3"/>
          <w:rFonts w:eastAsiaTheme="minorEastAsia"/>
          <w:szCs w:val="24"/>
        </w:rPr>
        <w:t xml:space="preserve"> Общешкольные мероприятия по программе воспитательной системы включаются в общую годовую циклограмму и являются компонентом внеурочной деятельности. Подготовка к участию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</w:t>
      </w:r>
      <w:r>
        <w:rPr>
          <w:rStyle w:val="3"/>
          <w:rFonts w:eastAsiaTheme="minorEastAsia"/>
          <w:szCs w:val="24"/>
        </w:rPr>
        <w:t>м.</w:t>
      </w:r>
    </w:p>
    <w:p w:rsidR="00F778C0" w:rsidRDefault="00F778C0" w:rsidP="00F778C0">
      <w:pPr>
        <w:spacing w:after="0" w:line="240" w:lineRule="exact"/>
        <w:ind w:firstLine="0"/>
        <w:rPr>
          <w:b/>
          <w:szCs w:val="24"/>
        </w:rPr>
      </w:pPr>
      <w:r w:rsidRPr="005D0841">
        <w:rPr>
          <w:b/>
          <w:szCs w:val="24"/>
        </w:rPr>
        <w:t xml:space="preserve">                                                                     </w:t>
      </w:r>
    </w:p>
    <w:p w:rsidR="00F778C0" w:rsidRPr="005D0841" w:rsidRDefault="00F778C0" w:rsidP="009D38CF">
      <w:pPr>
        <w:spacing w:after="0" w:line="240" w:lineRule="exact"/>
        <w:ind w:firstLine="0"/>
        <w:rPr>
          <w:szCs w:val="24"/>
        </w:rPr>
      </w:pPr>
      <w:r w:rsidRPr="005D0841">
        <w:rPr>
          <w:szCs w:val="24"/>
        </w:rPr>
        <w:t xml:space="preserve">                                                                 </w:t>
      </w:r>
      <w:r w:rsidR="009D38CF">
        <w:rPr>
          <w:szCs w:val="24"/>
        </w:rPr>
        <w:t xml:space="preserve">        </w:t>
      </w:r>
    </w:p>
    <w:p w:rsidR="009D38CF" w:rsidRDefault="009D38CF" w:rsidP="009D38CF">
      <w:pPr>
        <w:ind w:firstLine="0"/>
      </w:pPr>
    </w:p>
    <w:p w:rsidR="009D38CF" w:rsidRDefault="009D38CF">
      <w:r>
        <w:rPr>
          <w:noProof/>
        </w:rPr>
        <w:drawing>
          <wp:inline distT="0" distB="0" distL="0" distR="0">
            <wp:extent cx="5940425" cy="8178839"/>
            <wp:effectExtent l="19050" t="0" r="3175" b="0"/>
            <wp:docPr id="3" name="Рисунок 3" descr="C:\Users\User1\Desktop\СКАНЫ\Учебные планы\УП-внеурочная деятельность в начальной шк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СКАНЫ\Учебные планы\УП-внеурочная деятельность в начальной шк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8CF" w:rsidSect="008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6537"/>
    <w:rsid w:val="00696537"/>
    <w:rsid w:val="008B5D7F"/>
    <w:rsid w:val="0093290F"/>
    <w:rsid w:val="009D38CF"/>
    <w:rsid w:val="00F7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0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8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F778C0"/>
    <w:rPr>
      <w:color w:val="000000"/>
    </w:rPr>
  </w:style>
  <w:style w:type="paragraph" w:styleId="a4">
    <w:name w:val="List Paragraph"/>
    <w:basedOn w:val="a"/>
    <w:link w:val="a3"/>
    <w:uiPriority w:val="34"/>
    <w:qFormat/>
    <w:rsid w:val="00F778C0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F7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F778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F778C0"/>
    <w:rPr>
      <w:rFonts w:ascii="Calibri" w:eastAsia="Calibri" w:hAnsi="Calibri" w:cs="Times New Roman"/>
    </w:rPr>
  </w:style>
  <w:style w:type="character" w:customStyle="1" w:styleId="3">
    <w:name w:val="Основной текст3"/>
    <w:rsid w:val="00F778C0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D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8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2021-04-02T01:11:00Z</dcterms:created>
  <dcterms:modified xsi:type="dcterms:W3CDTF">2021-04-02T21:59:00Z</dcterms:modified>
</cp:coreProperties>
</file>