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2" w:rsidRPr="005D0841" w:rsidRDefault="00405932" w:rsidP="00405932">
      <w:pPr>
        <w:jc w:val="center"/>
        <w:rPr>
          <w:b/>
          <w:szCs w:val="24"/>
        </w:rPr>
      </w:pPr>
      <w:r w:rsidRPr="005D0841">
        <w:rPr>
          <w:b/>
          <w:szCs w:val="24"/>
        </w:rPr>
        <w:t>Пояснительная записка к  учебному плану по адаптированной общеобразовательной программе для умственно отсталых учащихся</w:t>
      </w:r>
      <w:r>
        <w:rPr>
          <w:b/>
          <w:szCs w:val="24"/>
        </w:rPr>
        <w:t xml:space="preserve"> МОУ СОШ №2 пгт Забайкальск 2020-2021</w:t>
      </w:r>
      <w:r w:rsidRPr="005D0841">
        <w:rPr>
          <w:b/>
          <w:szCs w:val="24"/>
        </w:rPr>
        <w:t xml:space="preserve"> учебный год</w:t>
      </w:r>
    </w:p>
    <w:p w:rsidR="00405932" w:rsidRPr="005D0841" w:rsidRDefault="00405932" w:rsidP="00405932">
      <w:pPr>
        <w:shd w:val="clear" w:color="auto" w:fill="FFFFFF"/>
        <w:spacing w:line="322" w:lineRule="exact"/>
        <w:ind w:right="29"/>
        <w:rPr>
          <w:szCs w:val="24"/>
        </w:rPr>
      </w:pPr>
      <w:r w:rsidRPr="005D0841">
        <w:rPr>
          <w:szCs w:val="24"/>
        </w:rPr>
        <w:t xml:space="preserve">   В соответствии с действующим законодательством РФ в области специального образования, в целях совершенствования образовательного процесса в специальных (коррекционных) образовательных учреждениях для обучающихся, воспитанников с отклонениями в развитии, разработан Базисный учебный план специальных (коррекционных) образовательных учреждений VIII вида " (Приказ Министерства образования РФ от 10 апреля 2002 г. № 29/2065-п). На его основе школа формирует учебный план основного общего образования, который является организационным механизмом реализации адаптированной образовательной программы основного общего образования, обеспечивает введение в действие и реализацию требований (в отсутствии специального федерального государственного Стандарта) Программ специальных (коррекционных) образовательных учреждений VIII вида:</w:t>
      </w:r>
      <w:r>
        <w:rPr>
          <w:szCs w:val="24"/>
        </w:rPr>
        <w:t xml:space="preserve"> Подготовительный, 5-9 классы /</w:t>
      </w:r>
      <w:r w:rsidRPr="005D0841">
        <w:rPr>
          <w:szCs w:val="24"/>
        </w:rPr>
        <w:t>Под ред. В.В. Воронковой; 4-е издание, 2015 год. Учебный план составлен для обучающихся отношения с которыми возникли до 1 сентября 2016 года.</w:t>
      </w:r>
    </w:p>
    <w:p w:rsidR="00405932" w:rsidRPr="005D0841" w:rsidRDefault="00405932" w:rsidP="00405932">
      <w:pPr>
        <w:shd w:val="clear" w:color="auto" w:fill="FFFFFF"/>
        <w:spacing w:line="322" w:lineRule="exact"/>
        <w:ind w:right="29"/>
        <w:rPr>
          <w:bCs/>
          <w:spacing w:val="32"/>
          <w:szCs w:val="24"/>
        </w:rPr>
      </w:pPr>
      <w:r w:rsidRPr="005D0841">
        <w:rPr>
          <w:szCs w:val="24"/>
        </w:rPr>
        <w:t xml:space="preserve">   При составлении учебного плана использованы    следующие нормативно-правовые документы:</w:t>
      </w:r>
      <w:r w:rsidRPr="005D0841">
        <w:rPr>
          <w:bCs/>
          <w:szCs w:val="24"/>
        </w:rPr>
        <w:t xml:space="preserve">  </w:t>
      </w:r>
    </w:p>
    <w:p w:rsidR="00405932" w:rsidRPr="005D0841" w:rsidRDefault="00405932" w:rsidP="00405932">
      <w:pPr>
        <w:shd w:val="clear" w:color="auto" w:fill="FFFFFF"/>
        <w:rPr>
          <w:szCs w:val="24"/>
        </w:rPr>
      </w:pPr>
      <w:r>
        <w:rPr>
          <w:szCs w:val="24"/>
        </w:rPr>
        <w:t xml:space="preserve">    - закон РФ </w:t>
      </w:r>
      <w:r w:rsidRPr="005D0841">
        <w:rPr>
          <w:szCs w:val="24"/>
        </w:rPr>
        <w:t xml:space="preserve"> «Об образовании в Российской Федерации»,  от 29.12.20</w:t>
      </w:r>
      <w:r>
        <w:rPr>
          <w:szCs w:val="24"/>
        </w:rPr>
        <w:t>12г № 273 – ФЗ</w:t>
      </w:r>
      <w:proofErr w:type="gramStart"/>
      <w:r>
        <w:rPr>
          <w:szCs w:val="24"/>
        </w:rPr>
        <w:t xml:space="preserve"> </w:t>
      </w:r>
      <w:r w:rsidRPr="005D0841">
        <w:rPr>
          <w:szCs w:val="24"/>
        </w:rPr>
        <w:t>;</w:t>
      </w:r>
      <w:proofErr w:type="gramEnd"/>
      <w:r w:rsidRPr="005D0841">
        <w:rPr>
          <w:szCs w:val="24"/>
        </w:rPr>
        <w:t xml:space="preserve">                   </w:t>
      </w:r>
    </w:p>
    <w:p w:rsidR="00405932" w:rsidRPr="005D0841" w:rsidRDefault="00405932" w:rsidP="00405932">
      <w:pPr>
        <w:shd w:val="clear" w:color="auto" w:fill="FFFFFF"/>
        <w:rPr>
          <w:szCs w:val="24"/>
        </w:rPr>
      </w:pPr>
      <w:r w:rsidRPr="005D0841">
        <w:rPr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405932" w:rsidRPr="005D0841" w:rsidRDefault="00405932" w:rsidP="00405932">
      <w:pPr>
        <w:shd w:val="clear" w:color="auto" w:fill="FFFFFF"/>
        <w:rPr>
          <w:szCs w:val="24"/>
        </w:rPr>
      </w:pPr>
      <w:r>
        <w:rPr>
          <w:szCs w:val="24"/>
        </w:rPr>
        <w:t xml:space="preserve">     - Ф</w:t>
      </w:r>
      <w:r w:rsidRPr="005D0841">
        <w:rPr>
          <w:szCs w:val="24"/>
        </w:rPr>
        <w:t xml:space="preserve">едеральный закон от 24.07.1998 года №124-ФЗ «Об основных гарантиях прав ребенка Российской Федерации» (с изм. и  доп. от  20.07.2000года); </w:t>
      </w:r>
    </w:p>
    <w:p w:rsidR="00405932" w:rsidRPr="005D0841" w:rsidRDefault="00405932" w:rsidP="00405932">
      <w:pPr>
        <w:rPr>
          <w:bCs/>
          <w:szCs w:val="24"/>
        </w:rPr>
      </w:pPr>
      <w:r w:rsidRPr="005D0841">
        <w:rPr>
          <w:szCs w:val="24"/>
        </w:rPr>
        <w:t xml:space="preserve">     - </w:t>
      </w:r>
      <w:r w:rsidRPr="005D0841">
        <w:rPr>
          <w:spacing w:val="7"/>
          <w:szCs w:val="24"/>
        </w:rPr>
        <w:t>приказ Министерства образования Российской Федерации</w:t>
      </w:r>
      <w:r w:rsidRPr="005D0841">
        <w:rPr>
          <w:szCs w:val="24"/>
        </w:rPr>
        <w:t xml:space="preserve"> </w:t>
      </w:r>
      <w:r w:rsidRPr="005D0841">
        <w:rPr>
          <w:bCs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05932" w:rsidRPr="005D0841" w:rsidRDefault="00405932" w:rsidP="00405932">
      <w:pPr>
        <w:shd w:val="clear" w:color="auto" w:fill="FFFFFF"/>
        <w:tabs>
          <w:tab w:val="left" w:pos="567"/>
        </w:tabs>
        <w:rPr>
          <w:spacing w:val="3"/>
          <w:szCs w:val="24"/>
        </w:rPr>
      </w:pPr>
      <w:r w:rsidRPr="005D0841">
        <w:rPr>
          <w:spacing w:val="3"/>
          <w:szCs w:val="24"/>
        </w:rPr>
        <w:t xml:space="preserve">   Учебный план определяет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В учебный план включены следующие предметы образовательной области: 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письмо и развитие речи;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 чтение и развитие речи; 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математика;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природоведение;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естествознание (биология): неживая природа, растения, человек;</w:t>
      </w:r>
    </w:p>
    <w:p w:rsidR="00405932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география: начальный курс физической географии, природа нашей Родины, </w:t>
      </w:r>
    </w:p>
    <w:p w:rsidR="00405932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0841">
        <w:rPr>
          <w:sz w:val="24"/>
          <w:szCs w:val="24"/>
        </w:rPr>
        <w:t xml:space="preserve">география материков и океанов, география России, география своей местности,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0841">
        <w:rPr>
          <w:sz w:val="24"/>
          <w:szCs w:val="24"/>
        </w:rPr>
        <w:t>элементарная астро</w:t>
      </w:r>
      <w:r w:rsidRPr="005D0841">
        <w:rPr>
          <w:sz w:val="24"/>
          <w:szCs w:val="24"/>
        </w:rPr>
        <w:softHyphen/>
        <w:t>номия;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история России; 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обществоведение;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пение и музыка;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изобразительное искусство;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профессионально-трудовое обучение;</w:t>
      </w:r>
    </w:p>
    <w:p w:rsidR="00405932" w:rsidRPr="005D0841" w:rsidRDefault="00405932" w:rsidP="0040593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физкультура.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D0841">
        <w:rPr>
          <w:sz w:val="24"/>
          <w:szCs w:val="24"/>
        </w:rPr>
        <w:t>Коррекционный блок представлен занятиями по социально-бы</w:t>
      </w:r>
      <w:r w:rsidRPr="005D0841">
        <w:rPr>
          <w:sz w:val="24"/>
          <w:szCs w:val="24"/>
        </w:rPr>
        <w:softHyphen/>
        <w:t xml:space="preserve">товой ориентировке </w:t>
      </w:r>
      <w:r w:rsidRPr="005D0841">
        <w:rPr>
          <w:sz w:val="24"/>
          <w:szCs w:val="24"/>
        </w:rPr>
        <w:lastRenderedPageBreak/>
        <w:t>(СБО).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D0841">
        <w:rPr>
          <w:sz w:val="24"/>
          <w:szCs w:val="24"/>
        </w:rPr>
        <w:t xml:space="preserve"> На уроках </w:t>
      </w:r>
      <w:r w:rsidRPr="005D0841">
        <w:rPr>
          <w:b/>
          <w:sz w:val="24"/>
          <w:szCs w:val="24"/>
        </w:rPr>
        <w:t>русского языка: чтение и развитие речи</w:t>
      </w:r>
      <w:r w:rsidRPr="005D0841">
        <w:rPr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</w:t>
      </w:r>
      <w:r w:rsidRPr="005D0841">
        <w:rPr>
          <w:sz w:val="24"/>
          <w:szCs w:val="24"/>
        </w:rPr>
        <w:softHyphen/>
        <w:t>ности на основе понимания читаемого материала, большое внимание</w:t>
      </w:r>
      <w:bookmarkStart w:id="0" w:name="bookmark7"/>
      <w:r w:rsidRPr="005D0841">
        <w:rPr>
          <w:sz w:val="24"/>
          <w:szCs w:val="24"/>
        </w:rPr>
        <w:t xml:space="preserve"> уделя</w:t>
      </w:r>
      <w:r w:rsidRPr="005D0841">
        <w:rPr>
          <w:sz w:val="24"/>
          <w:szCs w:val="24"/>
        </w:rPr>
        <w:softHyphen/>
        <w:t xml:space="preserve">ется развитию речи учащихся и их мышлению. </w:t>
      </w:r>
      <w:bookmarkEnd w:id="0"/>
    </w:p>
    <w:p w:rsidR="00405932" w:rsidRPr="005D0841" w:rsidRDefault="00405932" w:rsidP="00405932">
      <w:pPr>
        <w:pStyle w:val="6"/>
        <w:shd w:val="clear" w:color="auto" w:fill="auto"/>
        <w:spacing w:after="182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D0841">
        <w:rPr>
          <w:sz w:val="24"/>
          <w:szCs w:val="24"/>
        </w:rPr>
        <w:t xml:space="preserve"> В процессе изучения </w:t>
      </w:r>
      <w:r w:rsidRPr="005D0841">
        <w:rPr>
          <w:b/>
          <w:sz w:val="24"/>
          <w:szCs w:val="24"/>
        </w:rPr>
        <w:t>русского языка: грамматика, правопи</w:t>
      </w:r>
      <w:r w:rsidRPr="005D0841">
        <w:rPr>
          <w:b/>
          <w:sz w:val="24"/>
          <w:szCs w:val="24"/>
        </w:rPr>
        <w:softHyphen/>
        <w:t>сание и развитие речи</w:t>
      </w:r>
      <w:r w:rsidRPr="005D0841">
        <w:rPr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</w:t>
      </w:r>
      <w:r w:rsidRPr="005D0841">
        <w:rPr>
          <w:sz w:val="24"/>
          <w:szCs w:val="24"/>
        </w:rP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sz w:val="24"/>
          <w:szCs w:val="24"/>
        </w:rPr>
        <w:t xml:space="preserve">   </w:t>
      </w:r>
      <w:r w:rsidRPr="005D0841">
        <w:rPr>
          <w:sz w:val="24"/>
          <w:szCs w:val="24"/>
        </w:rPr>
        <w:tab/>
        <w:t xml:space="preserve">Обучение </w:t>
      </w:r>
      <w:r w:rsidRPr="005D0841">
        <w:rPr>
          <w:b/>
          <w:sz w:val="24"/>
          <w:szCs w:val="24"/>
        </w:rPr>
        <w:t>математике</w:t>
      </w:r>
      <w:r w:rsidRPr="005D0841">
        <w:rPr>
          <w:sz w:val="24"/>
          <w:szCs w:val="24"/>
        </w:rPr>
        <w:t xml:space="preserve"> носит предметно-практическую направленность, тесно связано с жизнью и профессионально-трудовой подго</w:t>
      </w:r>
      <w:r w:rsidRPr="005D0841">
        <w:rPr>
          <w:sz w:val="24"/>
          <w:szCs w:val="24"/>
        </w:rPr>
        <w:softHyphen/>
        <w:t>товкой учащихся, другими учебными предметами; предполагает диф</w:t>
      </w:r>
      <w:r w:rsidRPr="005D0841">
        <w:rPr>
          <w:sz w:val="24"/>
          <w:szCs w:val="24"/>
        </w:rPr>
        <w:softHyphen/>
        <w:t>ференциацию учебных требований к разным категориям детей по их обучаемости математическим знаниям и умениям.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b/>
          <w:sz w:val="24"/>
          <w:szCs w:val="24"/>
        </w:rPr>
        <w:t xml:space="preserve">   </w:t>
      </w:r>
      <w:r w:rsidRPr="005D0841">
        <w:rPr>
          <w:b/>
          <w:sz w:val="24"/>
          <w:szCs w:val="24"/>
        </w:rPr>
        <w:tab/>
        <w:t xml:space="preserve">   Естествознание,</w:t>
      </w:r>
      <w:r w:rsidRPr="005D0841">
        <w:rPr>
          <w:sz w:val="24"/>
          <w:szCs w:val="24"/>
        </w:rPr>
        <w:t xml:space="preserve"> являясь одним из общеобразовательных предметов, располагает большими коррекционно-образовательными, развиваю</w:t>
      </w:r>
      <w:r w:rsidRPr="005D0841">
        <w:rPr>
          <w:sz w:val="24"/>
          <w:szCs w:val="24"/>
        </w:rPr>
        <w:softHyphen/>
        <w:t>щими, воспитательными и практическими возможностями. 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у учащихся развиваются на</w:t>
      </w:r>
      <w:r w:rsidRPr="005D0841">
        <w:rPr>
          <w:sz w:val="24"/>
          <w:szCs w:val="24"/>
        </w:rPr>
        <w:softHyphen/>
        <w:t>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5D0841">
        <w:rPr>
          <w:sz w:val="24"/>
          <w:szCs w:val="24"/>
        </w:rPr>
        <w:softHyphen/>
        <w:t>века с живой и неживой природой, влияние на нее.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rStyle w:val="3"/>
          <w:b/>
          <w:sz w:val="24"/>
          <w:szCs w:val="24"/>
        </w:rPr>
        <w:t xml:space="preserve">   </w:t>
      </w:r>
      <w:r w:rsidRPr="005D0841">
        <w:rPr>
          <w:rStyle w:val="3"/>
          <w:b/>
          <w:sz w:val="24"/>
          <w:szCs w:val="24"/>
        </w:rPr>
        <w:tab/>
        <w:t>География</w:t>
      </w:r>
      <w:r w:rsidRPr="005D0841">
        <w:rPr>
          <w:rStyle w:val="3"/>
          <w:sz w:val="24"/>
          <w:szCs w:val="24"/>
        </w:rPr>
        <w:t xml:space="preserve"> как учебный предмет имеет большое значение для всестороннего разви</w:t>
      </w:r>
      <w:r w:rsidRPr="005D0841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5D0841">
        <w:rPr>
          <w:rStyle w:val="3"/>
          <w:sz w:val="24"/>
          <w:szCs w:val="24"/>
        </w:rPr>
        <w:softHyphen/>
        <w:t>ально-экономические процессы во взаимосвязи.</w:t>
      </w:r>
      <w:r w:rsidRPr="005D0841">
        <w:rPr>
          <w:sz w:val="24"/>
          <w:szCs w:val="24"/>
        </w:rPr>
        <w:t xml:space="preserve"> </w:t>
      </w:r>
      <w:r w:rsidRPr="005D0841">
        <w:rPr>
          <w:rStyle w:val="3"/>
          <w:sz w:val="24"/>
          <w:szCs w:val="24"/>
        </w:rPr>
        <w:t>Географичес</w:t>
      </w:r>
      <w:r w:rsidRPr="005D0841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5D0841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5D0841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5D0841">
        <w:rPr>
          <w:rStyle w:val="3"/>
          <w:sz w:val="24"/>
          <w:szCs w:val="24"/>
        </w:rPr>
        <w:softHyphen/>
        <w:t xml:space="preserve">мать причинно-следственные зависимости.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 w:rsidRPr="005D0841">
        <w:rPr>
          <w:rStyle w:val="3"/>
          <w:b/>
          <w:sz w:val="24"/>
          <w:szCs w:val="24"/>
        </w:rPr>
        <w:t xml:space="preserve">   </w:t>
      </w:r>
      <w:r w:rsidRPr="005D0841">
        <w:rPr>
          <w:rStyle w:val="3"/>
          <w:b/>
          <w:sz w:val="24"/>
          <w:szCs w:val="24"/>
        </w:rPr>
        <w:tab/>
        <w:t xml:space="preserve"> История</w:t>
      </w:r>
      <w:r w:rsidRPr="005D0841">
        <w:rPr>
          <w:rStyle w:val="3"/>
          <w:sz w:val="24"/>
          <w:szCs w:val="24"/>
        </w:rPr>
        <w:t xml:space="preserve"> рассматри</w:t>
      </w:r>
      <w:r w:rsidRPr="005D0841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5D0841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5D0841">
        <w:rPr>
          <w:rStyle w:val="3"/>
          <w:sz w:val="24"/>
          <w:szCs w:val="24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 w:rsidRPr="005D0841">
        <w:rPr>
          <w:sz w:val="24"/>
          <w:szCs w:val="24"/>
        </w:rPr>
        <w:t xml:space="preserve"> </w:t>
      </w:r>
      <w:r w:rsidRPr="005D0841">
        <w:rPr>
          <w:rStyle w:val="3"/>
          <w:sz w:val="24"/>
          <w:szCs w:val="24"/>
        </w:rPr>
        <w:t>Весь исторический материал представлен отечественной исто</w:t>
      </w:r>
      <w:r w:rsidRPr="005D0841">
        <w:rPr>
          <w:rStyle w:val="3"/>
          <w:sz w:val="24"/>
          <w:szCs w:val="24"/>
        </w:rPr>
        <w:softHyphen/>
        <w:t xml:space="preserve">рией, историей региональной и краеведческой.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 w:rsidRPr="005D0841">
        <w:rPr>
          <w:rStyle w:val="3"/>
          <w:sz w:val="24"/>
          <w:szCs w:val="24"/>
        </w:rPr>
        <w:t xml:space="preserve">   </w:t>
      </w:r>
      <w:r w:rsidRPr="005D0841">
        <w:rPr>
          <w:rStyle w:val="3"/>
          <w:sz w:val="24"/>
          <w:szCs w:val="24"/>
        </w:rPr>
        <w:tab/>
        <w:t xml:space="preserve">Преподавание </w:t>
      </w:r>
      <w:r w:rsidRPr="005D0841">
        <w:rPr>
          <w:rStyle w:val="3"/>
          <w:b/>
          <w:sz w:val="24"/>
          <w:szCs w:val="24"/>
        </w:rPr>
        <w:t>обществоведения</w:t>
      </w:r>
      <w:r w:rsidRPr="005D0841">
        <w:rPr>
          <w:rStyle w:val="3"/>
          <w:sz w:val="24"/>
          <w:szCs w:val="24"/>
        </w:rPr>
        <w:t xml:space="preserve"> носит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содержания, сохраняет структурную целост</w:t>
      </w:r>
      <w:r w:rsidRPr="005D0841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  <w:r w:rsidRPr="005D0841">
        <w:rPr>
          <w:sz w:val="24"/>
          <w:szCs w:val="24"/>
        </w:rPr>
        <w:t xml:space="preserve"> </w:t>
      </w:r>
      <w:r w:rsidRPr="005D0841">
        <w:rPr>
          <w:rStyle w:val="3"/>
          <w:sz w:val="24"/>
          <w:szCs w:val="24"/>
        </w:rPr>
        <w:t>Курс призван способствовать возможно большей самореали</w:t>
      </w:r>
      <w:r w:rsidRPr="005D0841">
        <w:rPr>
          <w:rStyle w:val="3"/>
          <w:sz w:val="24"/>
          <w:szCs w:val="24"/>
        </w:rPr>
        <w:softHyphen/>
        <w:t>зации личностного потенциала детей с нарушениями интеллекта.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D0841">
        <w:rPr>
          <w:rStyle w:val="4"/>
          <w:b/>
          <w:sz w:val="24"/>
          <w:szCs w:val="24"/>
        </w:rPr>
        <w:t xml:space="preserve">  </w:t>
      </w:r>
      <w:r w:rsidRPr="005D0841">
        <w:rPr>
          <w:rStyle w:val="4"/>
          <w:b/>
          <w:sz w:val="24"/>
          <w:szCs w:val="24"/>
        </w:rPr>
        <w:tab/>
        <w:t>Музыкальное</w:t>
      </w:r>
      <w:r w:rsidRPr="005D0841">
        <w:rPr>
          <w:rStyle w:val="4"/>
          <w:sz w:val="24"/>
          <w:szCs w:val="24"/>
        </w:rPr>
        <w:t xml:space="preserve"> воспитание и обучение является неотъемлемой частью учебного процесса. Музыка формирует вкусы, развивает представления о прекрас</w:t>
      </w:r>
      <w:r w:rsidRPr="005D0841">
        <w:rPr>
          <w:rStyle w:val="4"/>
          <w:sz w:val="24"/>
          <w:szCs w:val="24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 w:rsidRPr="005D0841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5D0841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  <w:r w:rsidRPr="005D0841">
        <w:rPr>
          <w:sz w:val="24"/>
          <w:szCs w:val="24"/>
        </w:rPr>
        <w:t xml:space="preserve"> </w:t>
      </w:r>
      <w:r w:rsidRPr="005D0841">
        <w:rPr>
          <w:rStyle w:val="4"/>
          <w:sz w:val="24"/>
          <w:szCs w:val="24"/>
        </w:rPr>
        <w:t>Занятия музыкой способствуют разностороннему развитию школь</w:t>
      </w:r>
      <w:r w:rsidRPr="005D0841">
        <w:rPr>
          <w:rStyle w:val="4"/>
          <w:sz w:val="24"/>
          <w:szCs w:val="24"/>
        </w:rPr>
        <w:softHyphen/>
        <w:t xml:space="preserve">ника, адаптации его в обществе.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"/>
          <w:sz w:val="24"/>
          <w:szCs w:val="24"/>
        </w:rPr>
      </w:pPr>
      <w:r w:rsidRPr="005D0841">
        <w:rPr>
          <w:rStyle w:val="4"/>
          <w:sz w:val="24"/>
          <w:szCs w:val="24"/>
        </w:rPr>
        <w:t xml:space="preserve">   </w:t>
      </w:r>
      <w:r w:rsidRPr="005D0841">
        <w:rPr>
          <w:rStyle w:val="4"/>
          <w:sz w:val="24"/>
          <w:szCs w:val="24"/>
        </w:rPr>
        <w:tab/>
        <w:t xml:space="preserve"> </w:t>
      </w:r>
      <w:proofErr w:type="gramStart"/>
      <w:r w:rsidRPr="005D0841">
        <w:rPr>
          <w:rStyle w:val="4"/>
          <w:sz w:val="24"/>
          <w:szCs w:val="24"/>
        </w:rPr>
        <w:t xml:space="preserve">Курс по </w:t>
      </w:r>
      <w:r w:rsidRPr="005D0841">
        <w:rPr>
          <w:rStyle w:val="4"/>
          <w:b/>
          <w:sz w:val="24"/>
          <w:szCs w:val="24"/>
        </w:rPr>
        <w:t>изобразительному искусству</w:t>
      </w:r>
      <w:r w:rsidRPr="005D0841">
        <w:rPr>
          <w:rStyle w:val="4"/>
          <w:sz w:val="24"/>
          <w:szCs w:val="24"/>
        </w:rPr>
        <w:t xml:space="preserve"> направлен на продолжение решения </w:t>
      </w:r>
      <w:r w:rsidRPr="005D0841">
        <w:rPr>
          <w:rStyle w:val="4"/>
          <w:sz w:val="24"/>
          <w:szCs w:val="24"/>
        </w:rPr>
        <w:lastRenderedPageBreak/>
        <w:t>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5D0841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5D0841">
        <w:rPr>
          <w:rStyle w:val="4"/>
          <w:sz w:val="24"/>
          <w:szCs w:val="24"/>
        </w:rPr>
        <w:softHyphen/>
        <w:t>ливать сходство и различие между предметами.</w:t>
      </w:r>
      <w:proofErr w:type="gramEnd"/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0841">
        <w:rPr>
          <w:rStyle w:val="4"/>
          <w:b/>
          <w:sz w:val="24"/>
          <w:szCs w:val="24"/>
        </w:rPr>
        <w:t xml:space="preserve">    </w:t>
      </w:r>
      <w:r w:rsidRPr="005D0841">
        <w:rPr>
          <w:rStyle w:val="4"/>
          <w:b/>
          <w:sz w:val="24"/>
          <w:szCs w:val="24"/>
        </w:rPr>
        <w:tab/>
        <w:t>Физическая культура</w:t>
      </w:r>
      <w:r w:rsidRPr="005D0841">
        <w:rPr>
          <w:rStyle w:val="4"/>
          <w:sz w:val="24"/>
          <w:szCs w:val="24"/>
        </w:rPr>
        <w:t xml:space="preserve"> формирует у учащихся целостное представление о жизни, способность включиться в производительный труд.</w:t>
      </w:r>
      <w:r w:rsidRPr="005D0841">
        <w:rPr>
          <w:sz w:val="24"/>
          <w:szCs w:val="24"/>
        </w:rPr>
        <w:t xml:space="preserve"> </w:t>
      </w:r>
      <w:r w:rsidRPr="005D0841">
        <w:rPr>
          <w:rStyle w:val="4"/>
          <w:sz w:val="24"/>
          <w:szCs w:val="24"/>
        </w:rPr>
        <w:t>На уроках физической культуры идет систе</w:t>
      </w:r>
      <w:r w:rsidRPr="005D0841">
        <w:rPr>
          <w:rStyle w:val="4"/>
          <w:sz w:val="24"/>
          <w:szCs w:val="24"/>
        </w:rPr>
        <w:softHyphen/>
        <w:t xml:space="preserve">матическое </w:t>
      </w:r>
      <w:proofErr w:type="spellStart"/>
      <w:r w:rsidRPr="005D0841">
        <w:rPr>
          <w:rStyle w:val="4"/>
          <w:sz w:val="24"/>
          <w:szCs w:val="24"/>
        </w:rPr>
        <w:t>воздействовие</w:t>
      </w:r>
      <w:proofErr w:type="spellEnd"/>
      <w:r w:rsidRPr="005D0841">
        <w:rPr>
          <w:rStyle w:val="4"/>
          <w:sz w:val="24"/>
          <w:szCs w:val="24"/>
        </w:rPr>
        <w:t xml:space="preserve"> на развитие таких двигательных качеств, как сила, быстрота, ловкость, выносливость, гибкость, вестибуляр</w:t>
      </w:r>
      <w:r w:rsidRPr="005D0841">
        <w:rPr>
          <w:rStyle w:val="4"/>
          <w:sz w:val="24"/>
          <w:szCs w:val="24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405932" w:rsidRPr="005D0841" w:rsidRDefault="00405932" w:rsidP="00405932">
      <w:pPr>
        <w:rPr>
          <w:rStyle w:val="3"/>
          <w:rFonts w:eastAsiaTheme="minorHAnsi"/>
          <w:szCs w:val="24"/>
        </w:rPr>
      </w:pPr>
      <w:r w:rsidRPr="005D0841">
        <w:rPr>
          <w:b/>
          <w:szCs w:val="24"/>
        </w:rPr>
        <w:t xml:space="preserve">   Профессионально-трудовое обучение.</w:t>
      </w:r>
      <w:r w:rsidRPr="005D0841">
        <w:rPr>
          <w:rStyle w:val="3"/>
          <w:rFonts w:eastAsiaTheme="minorHAnsi"/>
          <w:szCs w:val="24"/>
        </w:rPr>
        <w:t xml:space="preserve">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работы. В первые два—три года профессионального обучения первостепенное внимание придается правильности выполнения учащимися трудовых приемов. 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продукцию.</w:t>
      </w:r>
    </w:p>
    <w:p w:rsidR="00405932" w:rsidRPr="005D0841" w:rsidRDefault="00405932" w:rsidP="00405932">
      <w:pPr>
        <w:rPr>
          <w:rStyle w:val="3"/>
          <w:rFonts w:eastAsiaTheme="minorHAnsi"/>
          <w:szCs w:val="24"/>
        </w:rPr>
      </w:pPr>
      <w:r w:rsidRPr="005D0841">
        <w:rPr>
          <w:rStyle w:val="3"/>
          <w:rFonts w:eastAsiaTheme="minorHAnsi"/>
          <w:szCs w:val="24"/>
        </w:rPr>
        <w:t xml:space="preserve">   </w:t>
      </w:r>
      <w:r w:rsidRPr="005D0841">
        <w:rPr>
          <w:rStyle w:val="3"/>
          <w:rFonts w:eastAsiaTheme="minorHAnsi"/>
          <w:b/>
          <w:szCs w:val="24"/>
        </w:rPr>
        <w:t>Курс социально-бытовой ориентировки (СБО)</w:t>
      </w:r>
      <w:r w:rsidRPr="005D0841">
        <w:rPr>
          <w:rStyle w:val="3"/>
          <w:rFonts w:eastAsiaTheme="minorHAnsi"/>
          <w:szCs w:val="24"/>
        </w:rPr>
        <w:t xml:space="preserve">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5D0841">
        <w:rPr>
          <w:rStyle w:val="3"/>
          <w:rFonts w:eastAsiaTheme="minorHAnsi"/>
          <w:szCs w:val="24"/>
        </w:rPr>
        <w:softHyphen/>
        <w:t>тия должны формировать и совершенствовать у детей необходимые им навыки ориентировки в окружающем мире: самообслуживания, веде</w:t>
      </w:r>
      <w:r w:rsidRPr="005D0841">
        <w:rPr>
          <w:rStyle w:val="3"/>
          <w:rFonts w:eastAsiaTheme="minorHAnsi"/>
          <w:szCs w:val="24"/>
        </w:rPr>
        <w:softHyphen/>
        <w:t>ния домашнего хозяйства, умений пользоваться услугами предпри</w:t>
      </w:r>
      <w:r w:rsidRPr="005D0841">
        <w:rPr>
          <w:rStyle w:val="3"/>
          <w:rFonts w:eastAsiaTheme="minorHAnsi"/>
          <w:szCs w:val="24"/>
        </w:rPr>
        <w:softHyphen/>
        <w:t>ятий службы быта, торговли, связи, транспорта, медицинской помо</w:t>
      </w:r>
      <w:r w:rsidRPr="005D0841">
        <w:rPr>
          <w:rStyle w:val="3"/>
          <w:rFonts w:eastAsiaTheme="minorHAnsi"/>
          <w:szCs w:val="24"/>
        </w:rPr>
        <w:softHyphen/>
        <w:t xml:space="preserve">щи, способствовать усвоению морально-этических норм поведения, выработке навыков общения с людьми, развитию художественного вкуса.                                   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557"/>
        <w:jc w:val="both"/>
        <w:rPr>
          <w:sz w:val="24"/>
          <w:szCs w:val="24"/>
        </w:rPr>
      </w:pPr>
      <w:r w:rsidRPr="005D0841">
        <w:rPr>
          <w:b/>
          <w:sz w:val="24"/>
          <w:szCs w:val="24"/>
        </w:rPr>
        <w:t>Учебный план</w:t>
      </w:r>
      <w:r w:rsidRPr="005D0841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 Продолжительность учебного года -  33-35 учебных недель. Количество учебных занятий за 5 лет не может составлять менее 5267 часов и более 6020 часов. Продолжительность урока - 40 минут. Обучение ведется по 6-дневной учебной неделе. </w:t>
      </w:r>
    </w:p>
    <w:p w:rsidR="00405932" w:rsidRPr="005D0841" w:rsidRDefault="00405932" w:rsidP="00405932">
      <w:pPr>
        <w:pStyle w:val="6"/>
        <w:shd w:val="clear" w:color="auto" w:fill="auto"/>
        <w:spacing w:after="0" w:line="240" w:lineRule="auto"/>
        <w:ind w:right="20" w:firstLine="708"/>
        <w:jc w:val="both"/>
        <w:rPr>
          <w:b/>
          <w:sz w:val="24"/>
          <w:szCs w:val="24"/>
        </w:rPr>
      </w:pPr>
      <w:r w:rsidRPr="005D0841">
        <w:rPr>
          <w:sz w:val="24"/>
          <w:szCs w:val="24"/>
        </w:rPr>
        <w:t>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СанПиН.</w:t>
      </w:r>
      <w:r w:rsidRPr="005D0841">
        <w:rPr>
          <w:b/>
          <w:sz w:val="24"/>
          <w:szCs w:val="24"/>
        </w:rPr>
        <w:t xml:space="preserve"> </w:t>
      </w:r>
    </w:p>
    <w:p w:rsidR="00405932" w:rsidRPr="005D0841" w:rsidRDefault="00405932" w:rsidP="00405932">
      <w:pPr>
        <w:rPr>
          <w:szCs w:val="24"/>
        </w:rPr>
      </w:pPr>
      <w:r w:rsidRPr="005D0841">
        <w:rPr>
          <w:b/>
          <w:szCs w:val="24"/>
        </w:rPr>
        <w:t>Образовательные достижения</w:t>
      </w:r>
      <w:r w:rsidRPr="005D0841">
        <w:rPr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лока</w:t>
      </w:r>
      <w:r>
        <w:rPr>
          <w:szCs w:val="24"/>
        </w:rPr>
        <w:t>льными нормативными актами МОУ СОШ №2</w:t>
      </w:r>
      <w:r w:rsidRPr="005D0841">
        <w:rPr>
          <w:szCs w:val="24"/>
        </w:rPr>
        <w:t xml:space="preserve"> пгт Забайкальск. </w:t>
      </w:r>
    </w:p>
    <w:p w:rsidR="00405932" w:rsidRPr="005D0841" w:rsidRDefault="00405932" w:rsidP="00405932">
      <w:pPr>
        <w:rPr>
          <w:bCs/>
          <w:szCs w:val="24"/>
        </w:rPr>
      </w:pPr>
      <w:r w:rsidRPr="005D0841">
        <w:rPr>
          <w:rFonts w:eastAsia="Calibri"/>
          <w:b/>
          <w:szCs w:val="24"/>
        </w:rPr>
        <w:t>Промежуточная аттестация</w:t>
      </w:r>
      <w:r w:rsidRPr="005D0841">
        <w:rPr>
          <w:rFonts w:eastAsia="Calibri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</w:t>
      </w:r>
      <w:r w:rsidRPr="005D0841">
        <w:rPr>
          <w:rFonts w:eastAsia="Calibri"/>
          <w:szCs w:val="24"/>
        </w:rPr>
        <w:lastRenderedPageBreak/>
        <w:t>четвертных отметок.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</w:t>
      </w:r>
      <w:r w:rsidRPr="005D0841">
        <w:rPr>
          <w:szCs w:val="24"/>
        </w:rPr>
        <w:t xml:space="preserve"> </w:t>
      </w:r>
      <w:r>
        <w:rPr>
          <w:rFonts w:eastAsia="Calibri"/>
          <w:szCs w:val="24"/>
        </w:rPr>
        <w:t>МОУСОШ№2</w:t>
      </w:r>
      <w:r w:rsidRPr="005D0841">
        <w:rPr>
          <w:rFonts w:eastAsia="Calibri"/>
          <w:szCs w:val="24"/>
        </w:rPr>
        <w:t xml:space="preserve"> пгт Забайкальск.  </w:t>
      </w:r>
      <w:r w:rsidRPr="005D0841">
        <w:rPr>
          <w:szCs w:val="24"/>
        </w:rPr>
        <w:t xml:space="preserve">                                                                                                </w:t>
      </w:r>
    </w:p>
    <w:p w:rsidR="00405932" w:rsidRPr="005D0841" w:rsidRDefault="00405932" w:rsidP="00405932">
      <w:pPr>
        <w:spacing w:line="240" w:lineRule="auto"/>
        <w:rPr>
          <w:szCs w:val="24"/>
        </w:rPr>
      </w:pPr>
      <w:r w:rsidRPr="005D0841">
        <w:rPr>
          <w:b/>
          <w:szCs w:val="24"/>
        </w:rPr>
        <w:t xml:space="preserve">Итоговая аттестация. </w:t>
      </w:r>
      <w:r w:rsidRPr="005D0841">
        <w:rPr>
          <w:szCs w:val="24"/>
        </w:rPr>
        <w:t xml:space="preserve">Достижение обучающимися планируемых результатов освоения АОП ООО определяется по завершении обучения в школе. </w:t>
      </w:r>
    </w:p>
    <w:p w:rsidR="00405932" w:rsidRPr="005D0841" w:rsidRDefault="00405932" w:rsidP="00405932">
      <w:pPr>
        <w:rPr>
          <w:szCs w:val="24"/>
        </w:rPr>
      </w:pPr>
      <w:r w:rsidRPr="005D0841">
        <w:rPr>
          <w:szCs w:val="24"/>
        </w:rPr>
        <w:t>Обучение завершается аттестацией (экзаменом) по трудовому обучению, состоящему из двух этапов: практической работы (защита проекта) и собеседования по вопросам материаловедения и технологии изготовления изделия. 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«Свидетельство об обучении».</w:t>
      </w: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Pr="005D0841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Default="00405932" w:rsidP="00405932">
      <w:pPr>
        <w:rPr>
          <w:szCs w:val="24"/>
        </w:rPr>
      </w:pPr>
    </w:p>
    <w:p w:rsidR="00405932" w:rsidRPr="005D0841" w:rsidRDefault="00405932" w:rsidP="00405932">
      <w:pPr>
        <w:tabs>
          <w:tab w:val="left" w:pos="0"/>
          <w:tab w:val="center" w:pos="4677"/>
          <w:tab w:val="right" w:pos="9355"/>
        </w:tabs>
        <w:jc w:val="left"/>
        <w:rPr>
          <w:b/>
          <w:szCs w:val="24"/>
        </w:rPr>
      </w:pPr>
      <w:r w:rsidRPr="005D0841">
        <w:rPr>
          <w:szCs w:val="24"/>
        </w:rPr>
        <w:t xml:space="preserve">                                           </w:t>
      </w:r>
      <w:r>
        <w:rPr>
          <w:szCs w:val="24"/>
        </w:rPr>
        <w:t xml:space="preserve">  </w:t>
      </w:r>
    </w:p>
    <w:p w:rsidR="00405932" w:rsidRDefault="00405932" w:rsidP="00405932">
      <w:pPr>
        <w:tabs>
          <w:tab w:val="left" w:pos="9356"/>
        </w:tabs>
        <w:spacing w:after="11" w:line="269" w:lineRule="auto"/>
        <w:ind w:right="3406" w:firstLine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5D0841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                                     </w:t>
      </w:r>
    </w:p>
    <w:p w:rsidR="00405932" w:rsidRDefault="00405932" w:rsidP="00405932">
      <w:pPr>
        <w:tabs>
          <w:tab w:val="left" w:pos="9356"/>
        </w:tabs>
        <w:spacing w:after="11" w:line="269" w:lineRule="auto"/>
        <w:ind w:right="3406" w:firstLine="0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bookmarkStart w:id="1" w:name="_GoBack"/>
      <w:bookmarkEnd w:id="1"/>
      <w:r w:rsidR="00D54D80">
        <w:rPr>
          <w:b/>
          <w:noProof/>
          <w:szCs w:val="24"/>
        </w:rPr>
        <w:drawing>
          <wp:inline distT="0" distB="0" distL="0" distR="0">
            <wp:extent cx="5940425" cy="8178839"/>
            <wp:effectExtent l="19050" t="0" r="3175" b="0"/>
            <wp:docPr id="1" name="Рисунок 1" descr="C:\Users\User1\Desktop\СКАНЫ\Учебные планы\УП-У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Учебные планы\УП-У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32" w:rsidRDefault="00405932" w:rsidP="00405932">
      <w:pPr>
        <w:tabs>
          <w:tab w:val="left" w:pos="9356"/>
        </w:tabs>
        <w:spacing w:after="11" w:line="269" w:lineRule="auto"/>
        <w:ind w:right="3406" w:firstLine="0"/>
        <w:rPr>
          <w:b/>
          <w:szCs w:val="24"/>
        </w:rPr>
      </w:pPr>
    </w:p>
    <w:sectPr w:rsidR="00405932" w:rsidSect="003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0C1C"/>
    <w:rsid w:val="003A7AF3"/>
    <w:rsid w:val="00405932"/>
    <w:rsid w:val="00720C1C"/>
    <w:rsid w:val="0093290F"/>
    <w:rsid w:val="00D5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2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405932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40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405932"/>
    <w:pPr>
      <w:widowControl w:val="0"/>
      <w:shd w:val="clear" w:color="auto" w:fill="FFFFFF"/>
      <w:spacing w:after="1740" w:line="259" w:lineRule="exact"/>
      <w:ind w:right="0" w:hanging="520"/>
      <w:jc w:val="right"/>
    </w:pPr>
    <w:rPr>
      <w:color w:val="auto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2021-04-02T01:14:00Z</dcterms:created>
  <dcterms:modified xsi:type="dcterms:W3CDTF">2021-04-02T21:55:00Z</dcterms:modified>
</cp:coreProperties>
</file>